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074DCF">
      <w:pPr>
        <w:pStyle w:val="41"/>
        <w:keepNext/>
        <w:keepLines/>
        <w:spacing w:after="0" w:line="360" w:lineRule="auto"/>
        <w:jc w:val="both"/>
        <w:outlineLvl w:val="9"/>
        <w:rPr>
          <w:rFonts w:ascii="Times New Roman" w:hAnsi="Times New Roman" w:eastAsia="仿宋" w:cs="Times New Roman"/>
          <w:highlight w:val="none"/>
          <w:lang w:val="en-US" w:eastAsia="zh-CN"/>
        </w:rPr>
      </w:pPr>
      <w:bookmarkStart w:id="0" w:name="bookmark2"/>
      <w:bookmarkStart w:id="1" w:name="bookmark1"/>
      <w:bookmarkStart w:id="2" w:name="bookmark0"/>
    </w:p>
    <w:p w14:paraId="191E9784">
      <w:pPr>
        <w:pStyle w:val="42"/>
        <w:jc w:val="center"/>
        <w:rPr>
          <w:rFonts w:ascii="Times New Roman" w:hAnsi="Times New Roman" w:eastAsia="楷体" w:cs="Times New Roman"/>
          <w:sz w:val="40"/>
          <w:szCs w:val="40"/>
          <w:highlight w:val="none"/>
        </w:rPr>
      </w:pPr>
      <w:bookmarkStart w:id="3" w:name="_Toc156"/>
      <w:bookmarkStart w:id="4" w:name="_Toc14668"/>
      <w:bookmarkStart w:id="5" w:name="_Toc1118"/>
    </w:p>
    <w:bookmarkEnd w:id="0"/>
    <w:bookmarkEnd w:id="1"/>
    <w:bookmarkEnd w:id="2"/>
    <w:bookmarkEnd w:id="3"/>
    <w:bookmarkEnd w:id="4"/>
    <w:bookmarkEnd w:id="5"/>
    <w:p w14:paraId="0822665C">
      <w:pPr>
        <w:pStyle w:val="42"/>
        <w:jc w:val="center"/>
        <w:rPr>
          <w:rFonts w:hint="eastAsia" w:ascii="黑体" w:hAnsi="黑体" w:eastAsia="黑体" w:cs="黑体"/>
          <w:sz w:val="40"/>
          <w:szCs w:val="40"/>
          <w:highlight w:val="none"/>
          <w:lang w:val="en-US" w:eastAsia="zh-CN"/>
        </w:rPr>
      </w:pPr>
      <w:bookmarkStart w:id="6" w:name="bookmark4"/>
      <w:bookmarkStart w:id="7" w:name="bookmark3"/>
      <w:bookmarkStart w:id="8" w:name="bookmark5"/>
      <w:r>
        <w:rPr>
          <w:rFonts w:hint="eastAsia" w:ascii="黑体" w:hAnsi="黑体" w:eastAsia="黑体" w:cs="黑体"/>
          <w:sz w:val="40"/>
          <w:szCs w:val="40"/>
          <w:highlight w:val="none"/>
          <w:lang w:val="en-US" w:eastAsia="zh-CN"/>
        </w:rPr>
        <w:t>越南得乐项目公司</w:t>
      </w:r>
    </w:p>
    <w:p w14:paraId="139DAC04">
      <w:pPr>
        <w:pStyle w:val="2"/>
        <w:ind w:firstLine="482"/>
        <w:jc w:val="center"/>
        <w:rPr>
          <w:rFonts w:hint="eastAsia" w:ascii="黑体" w:hAnsi="黑体" w:eastAsia="黑体" w:cs="黑体"/>
          <w:b w:val="0"/>
          <w:bCs/>
          <w:sz w:val="40"/>
          <w:szCs w:val="40"/>
          <w:highlight w:val="none"/>
        </w:rPr>
      </w:pPr>
      <w:bookmarkStart w:id="9" w:name="_Toc15139"/>
      <w:bookmarkStart w:id="10" w:name="_Toc24816"/>
      <w:bookmarkStart w:id="11" w:name="_Toc940"/>
      <w:r>
        <w:rPr>
          <w:rFonts w:hint="eastAsia" w:ascii="黑体" w:hAnsi="黑体" w:eastAsia="黑体" w:cs="黑体"/>
          <w:b w:val="0"/>
          <w:bCs/>
          <w:sz w:val="40"/>
          <w:szCs w:val="40"/>
          <w:highlight w:val="none"/>
        </w:rPr>
        <w:t>薪资社保个税咨询服务技术规范书</w:t>
      </w:r>
      <w:bookmarkEnd w:id="6"/>
      <w:bookmarkEnd w:id="7"/>
      <w:bookmarkEnd w:id="8"/>
      <w:bookmarkEnd w:id="9"/>
      <w:bookmarkEnd w:id="10"/>
      <w:bookmarkEnd w:id="11"/>
    </w:p>
    <w:p w14:paraId="2D81EC45">
      <w:pPr>
        <w:pStyle w:val="2"/>
        <w:ind w:firstLine="482"/>
        <w:jc w:val="center"/>
        <w:rPr>
          <w:rFonts w:hint="default" w:ascii="Times New Roman" w:hAnsi="Times New Roman" w:cs="Times New Roman"/>
          <w:highlight w:val="none"/>
        </w:rPr>
      </w:pPr>
      <w:r>
        <w:rPr>
          <w:rFonts w:hint="default" w:ascii="Times New Roman" w:hAnsi="Times New Roman" w:cs="Times New Roman"/>
          <w:highlight w:val="none"/>
        </w:rPr>
        <w:t>Thông số kỹ thuật</w:t>
      </w:r>
      <w:r>
        <w:rPr>
          <w:rFonts w:hint="default" w:ascii="Times New Roman" w:hAnsi="Times New Roman" w:cs="Times New Roman"/>
          <w:highlight w:val="none"/>
          <w:lang w:val="en-US" w:eastAsia="zh-CN"/>
        </w:rPr>
        <w:t xml:space="preserve"> d</w:t>
      </w:r>
      <w:r>
        <w:rPr>
          <w:rFonts w:hint="default" w:ascii="Times New Roman" w:hAnsi="Times New Roman" w:cs="Times New Roman"/>
          <w:highlight w:val="none"/>
        </w:rPr>
        <w:t>ịch vụ tư vấn tính lương, BHXH và Thuế TNCN</w:t>
      </w:r>
    </w:p>
    <w:p w14:paraId="49F555DA">
      <w:pPr>
        <w:pStyle w:val="42"/>
        <w:jc w:val="center"/>
        <w:rPr>
          <w:rFonts w:hint="eastAsia" w:ascii="黑体" w:hAnsi="黑体" w:eastAsia="黑体" w:cs="黑体"/>
          <w:sz w:val="40"/>
          <w:szCs w:val="40"/>
          <w:highlight w:val="none"/>
        </w:rPr>
      </w:pPr>
    </w:p>
    <w:p w14:paraId="74CCF66C">
      <w:pPr>
        <w:spacing w:line="360" w:lineRule="auto"/>
        <w:rPr>
          <w:rFonts w:ascii="Times New Roman" w:hAnsi="Times New Roman" w:eastAsia="仿宋" w:cs="Times New Roman"/>
          <w:highlight w:val="none"/>
          <w:lang w:val="vi-VN"/>
        </w:rPr>
      </w:pPr>
    </w:p>
    <w:p w14:paraId="3E9CBB62">
      <w:pPr>
        <w:spacing w:line="360" w:lineRule="auto"/>
        <w:rPr>
          <w:rFonts w:ascii="Times New Roman" w:hAnsi="Times New Roman" w:eastAsia="仿宋" w:cs="Times New Roman"/>
          <w:highlight w:val="none"/>
          <w:lang w:val="vi-VN"/>
        </w:rPr>
      </w:pPr>
      <w:r>
        <w:rPr>
          <w:rFonts w:ascii="Times New Roman" w:hAnsi="Times New Roman" w:eastAsia="黑体" w:cs="Times New Roman"/>
          <w:sz w:val="32"/>
          <w:highlight w:val="none"/>
        </w:rPr>
        <w:drawing>
          <wp:anchor distT="0" distB="0" distL="114300" distR="114300" simplePos="0" relativeHeight="251659264" behindDoc="0" locked="0" layoutInCell="1" allowOverlap="1">
            <wp:simplePos x="0" y="0"/>
            <wp:positionH relativeFrom="column">
              <wp:posOffset>386715</wp:posOffset>
            </wp:positionH>
            <wp:positionV relativeFrom="paragraph">
              <wp:posOffset>293370</wp:posOffset>
            </wp:positionV>
            <wp:extent cx="4356735" cy="3267710"/>
            <wp:effectExtent l="0" t="0" r="1905" b="8890"/>
            <wp:wrapSquare wrapText="bothSides"/>
            <wp:docPr id="2" name="图片 2" descr="C:/Users/HD/AppData/Local/Temp/picturecompress_20220325114025/output_1.jpgoutput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HD/AppData/Local/Temp/picturecompress_20220325114025/output_1.jpgoutput_1"/>
                    <pic:cNvPicPr>
                      <a:picLocks noChangeAspect="1"/>
                    </pic:cNvPicPr>
                  </pic:nvPicPr>
                  <pic:blipFill>
                    <a:blip r:embed="rId4"/>
                    <a:stretch>
                      <a:fillRect/>
                    </a:stretch>
                  </pic:blipFill>
                  <pic:spPr>
                    <a:xfrm>
                      <a:off x="0" y="0"/>
                      <a:ext cx="4356735" cy="3267710"/>
                    </a:xfrm>
                    <a:prstGeom prst="rect">
                      <a:avLst/>
                    </a:prstGeom>
                  </pic:spPr>
                </pic:pic>
              </a:graphicData>
            </a:graphic>
          </wp:anchor>
        </w:drawing>
      </w:r>
    </w:p>
    <w:p w14:paraId="308C6C86">
      <w:pPr>
        <w:ind w:firstLine="4096" w:firstLineChars="1600"/>
        <w:rPr>
          <w:rFonts w:ascii="Times New Roman" w:hAnsi="Times New Roman" w:eastAsia="仿宋" w:cs="Times New Roman"/>
          <w:spacing w:val="8"/>
          <w:highlight w:val="none"/>
          <w:lang w:val="vi-VN" w:eastAsia="zh-TW"/>
        </w:rPr>
      </w:pPr>
    </w:p>
    <w:p w14:paraId="1B1BA6AE">
      <w:pPr>
        <w:ind w:firstLine="4096" w:firstLineChars="1600"/>
        <w:rPr>
          <w:rFonts w:ascii="Times New Roman" w:hAnsi="Times New Roman" w:eastAsia="仿宋" w:cs="Times New Roman"/>
          <w:sz w:val="30"/>
          <w:szCs w:val="30"/>
          <w:highlight w:val="none"/>
          <w:lang w:val="vi-VN" w:eastAsia="zh-TW" w:bidi="zh-TW"/>
        </w:rPr>
      </w:pPr>
      <w:r>
        <w:rPr>
          <w:rFonts w:ascii="Times New Roman" w:hAnsi="Times New Roman" w:eastAsia="仿宋" w:cs="Times New Roman"/>
          <w:spacing w:val="8"/>
          <w:highlight w:val="none"/>
          <w:lang w:val="vi-VN" w:eastAsia="zh-TW"/>
        </w:rPr>
        <w:t xml:space="preserve">  </w:t>
      </w:r>
      <w:r>
        <w:rPr>
          <w:rFonts w:ascii="Times New Roman" w:hAnsi="Times New Roman" w:cs="Times New Roman"/>
          <w:highlight w:val="none"/>
          <w:lang w:val="vi-VN" w:eastAsia="zh-TW"/>
        </w:rPr>
        <w:t xml:space="preserve">   </w:t>
      </w:r>
      <w:r>
        <w:rPr>
          <w:rFonts w:ascii="Times New Roman" w:hAnsi="Times New Roman" w:eastAsia="仿宋" w:cs="Times New Roman"/>
          <w:spacing w:val="8"/>
          <w:highlight w:val="none"/>
          <w:lang w:val="vi-VN" w:eastAsia="zh-TW"/>
        </w:rPr>
        <w:t xml:space="preserve">         </w:t>
      </w:r>
    </w:p>
    <w:p w14:paraId="16862C37">
      <w:pPr>
        <w:spacing w:line="360" w:lineRule="auto"/>
        <w:rPr>
          <w:rFonts w:ascii="Times New Roman" w:hAnsi="Times New Roman" w:eastAsia="仿宋" w:cs="Times New Roman"/>
          <w:spacing w:val="8"/>
          <w:highlight w:val="none"/>
          <w:lang w:val="vi-VN" w:eastAsia="zh-TW"/>
        </w:rPr>
      </w:pPr>
    </w:p>
    <w:p w14:paraId="7F254E1D">
      <w:pPr>
        <w:pStyle w:val="2"/>
        <w:rPr>
          <w:rFonts w:ascii="Times New Roman" w:hAnsi="Times New Roman" w:eastAsia="仿宋"/>
          <w:spacing w:val="8"/>
          <w:highlight w:val="none"/>
          <w:lang w:val="vi-VN" w:eastAsia="zh-TW"/>
        </w:rPr>
      </w:pPr>
    </w:p>
    <w:p w14:paraId="08DB7C43">
      <w:pPr>
        <w:rPr>
          <w:rFonts w:ascii="Times New Roman" w:hAnsi="Times New Roman" w:eastAsia="仿宋" w:cs="Times New Roman"/>
          <w:spacing w:val="8"/>
          <w:highlight w:val="none"/>
          <w:lang w:val="vi-VN" w:eastAsia="zh-TW"/>
        </w:rPr>
      </w:pPr>
    </w:p>
    <w:p w14:paraId="209DF820">
      <w:pPr>
        <w:pStyle w:val="2"/>
        <w:rPr>
          <w:rFonts w:ascii="Times New Roman" w:hAnsi="Times New Roman" w:eastAsia="仿宋"/>
          <w:spacing w:val="8"/>
          <w:highlight w:val="none"/>
          <w:lang w:val="vi-VN" w:eastAsia="zh-TW"/>
        </w:rPr>
      </w:pPr>
    </w:p>
    <w:p w14:paraId="356203AA">
      <w:pPr>
        <w:rPr>
          <w:rFonts w:ascii="Times New Roman" w:hAnsi="Times New Roman" w:eastAsia="仿宋" w:cs="Times New Roman"/>
          <w:spacing w:val="8"/>
          <w:highlight w:val="none"/>
          <w:lang w:val="vi-VN" w:eastAsia="zh-TW"/>
        </w:rPr>
      </w:pPr>
    </w:p>
    <w:p w14:paraId="2ECBD650">
      <w:pPr>
        <w:pStyle w:val="2"/>
        <w:rPr>
          <w:rFonts w:ascii="Times New Roman" w:hAnsi="Times New Roman" w:eastAsia="仿宋"/>
          <w:spacing w:val="8"/>
          <w:highlight w:val="none"/>
          <w:lang w:val="vi-VN" w:eastAsia="zh-TW"/>
        </w:rPr>
      </w:pPr>
    </w:p>
    <w:p w14:paraId="2B11BDFE">
      <w:pPr>
        <w:rPr>
          <w:rFonts w:ascii="Times New Roman" w:hAnsi="Times New Roman" w:eastAsia="仿宋" w:cs="Times New Roman"/>
          <w:spacing w:val="8"/>
          <w:highlight w:val="none"/>
          <w:lang w:val="vi-VN" w:eastAsia="zh-TW"/>
        </w:rPr>
      </w:pPr>
    </w:p>
    <w:p w14:paraId="34FF2F0A">
      <w:pPr>
        <w:pStyle w:val="2"/>
        <w:rPr>
          <w:highlight w:val="none"/>
          <w:lang w:val="vi-VN" w:eastAsia="zh-TW"/>
        </w:rPr>
      </w:pPr>
    </w:p>
    <w:p w14:paraId="6F0B673B">
      <w:pPr>
        <w:ind w:left="-567" w:right="-766"/>
        <w:jc w:val="center"/>
        <w:rPr>
          <w:rFonts w:ascii="Times New Roman" w:hAnsi="Times New Roman" w:eastAsia="仿宋" w:cs="Times New Roman"/>
          <w:sz w:val="28"/>
          <w:szCs w:val="28"/>
          <w:highlight w:val="none"/>
          <w:lang w:val="vi-VN"/>
        </w:rPr>
      </w:pPr>
    </w:p>
    <w:p w14:paraId="6010A34C">
      <w:pPr>
        <w:ind w:left="-567" w:right="-766"/>
        <w:jc w:val="center"/>
        <w:rPr>
          <w:rFonts w:ascii="Times New Roman" w:hAnsi="Times New Roman" w:eastAsia="仿宋" w:cs="Times New Roman"/>
          <w:sz w:val="28"/>
          <w:szCs w:val="28"/>
          <w:highlight w:val="none"/>
          <w:lang w:val="vi-VN"/>
        </w:rPr>
      </w:pPr>
    </w:p>
    <w:p w14:paraId="231B85EC">
      <w:pPr>
        <w:pStyle w:val="2"/>
        <w:rPr>
          <w:rFonts w:ascii="Times New Roman" w:hAnsi="Times New Roman" w:eastAsia="仿宋" w:cs="Times New Roman"/>
          <w:sz w:val="28"/>
          <w:szCs w:val="28"/>
          <w:highlight w:val="none"/>
          <w:lang w:val="vi-VN"/>
        </w:rPr>
      </w:pPr>
    </w:p>
    <w:p w14:paraId="4CD74071">
      <w:pPr>
        <w:rPr>
          <w:lang w:val="vi-VN"/>
        </w:rPr>
      </w:pPr>
    </w:p>
    <w:p w14:paraId="59F968BE">
      <w:pPr>
        <w:ind w:left="-567" w:right="-766"/>
        <w:jc w:val="center"/>
        <w:rPr>
          <w:rFonts w:ascii="Times New Roman" w:hAnsi="Times New Roman" w:eastAsia="仿宋" w:cs="Times New Roman"/>
          <w:sz w:val="28"/>
          <w:szCs w:val="28"/>
          <w:highlight w:val="none"/>
        </w:rPr>
      </w:pPr>
      <w:r>
        <w:rPr>
          <w:rFonts w:ascii="Times New Roman" w:hAnsi="Times New Roman" w:eastAsia="仿宋" w:cs="Times New Roman"/>
          <w:sz w:val="28"/>
          <w:szCs w:val="28"/>
          <w:highlight w:val="none"/>
        </w:rPr>
        <w:t>2024</w:t>
      </w:r>
      <w:r>
        <w:rPr>
          <w:rFonts w:hint="eastAsia" w:ascii="微软雅黑" w:hAnsi="微软雅黑" w:eastAsia="微软雅黑" w:cs="微软雅黑"/>
          <w:sz w:val="28"/>
          <w:szCs w:val="28"/>
          <w:highlight w:val="none"/>
        </w:rPr>
        <w:t>年</w:t>
      </w:r>
      <w:r>
        <w:rPr>
          <w:rFonts w:hint="eastAsia" w:ascii="Times New Roman" w:hAnsi="Times New Roman" w:eastAsia="仿宋" w:cs="Times New Roman"/>
          <w:sz w:val="28"/>
          <w:szCs w:val="28"/>
          <w:highlight w:val="none"/>
          <w:lang w:val="en-US" w:eastAsia="zh-CN"/>
        </w:rPr>
        <w:t>9</w:t>
      </w:r>
      <w:r>
        <w:rPr>
          <w:rFonts w:hint="eastAsia" w:ascii="微软雅黑" w:hAnsi="微软雅黑" w:eastAsia="微软雅黑" w:cs="微软雅黑"/>
          <w:sz w:val="28"/>
          <w:szCs w:val="28"/>
          <w:highlight w:val="none"/>
        </w:rPr>
        <w:t>月</w:t>
      </w:r>
    </w:p>
    <w:p w14:paraId="5FA7C27B">
      <w:pPr>
        <w:rPr>
          <w:rFonts w:ascii="Times New Roman" w:hAnsi="Times New Roman" w:cs="Times New Roman"/>
          <w:highlight w:val="none"/>
        </w:rPr>
      </w:pPr>
    </w:p>
    <w:p w14:paraId="3D1859AF">
      <w:pPr>
        <w:rPr>
          <w:rFonts w:ascii="Times New Roman" w:hAnsi="Times New Roman" w:cs="Times New Roman"/>
          <w:highlight w:val="none"/>
        </w:rPr>
      </w:pPr>
    </w:p>
    <w:p w14:paraId="2F52C6FB">
      <w:pPr>
        <w:pStyle w:val="7"/>
        <w:rPr>
          <w:rFonts w:ascii="Times New Roman" w:hAnsi="Times New Roman" w:cs="Times New Roman"/>
          <w:highlight w:val="none"/>
        </w:rPr>
      </w:pPr>
    </w:p>
    <w:p w14:paraId="14884072">
      <w:pPr>
        <w:pStyle w:val="2"/>
        <w:ind w:firstLine="482"/>
        <w:jc w:val="center"/>
        <w:rPr>
          <w:rFonts w:hint="eastAsia" w:ascii="黑体" w:hAnsi="黑体" w:eastAsia="黑体" w:cs="黑体"/>
          <w:b w:val="0"/>
          <w:bCs/>
          <w:kern w:val="2"/>
          <w:sz w:val="36"/>
          <w:szCs w:val="36"/>
          <w:lang w:val="en-US" w:eastAsia="zh-CN" w:bidi="ar-SA"/>
        </w:rPr>
      </w:pPr>
      <w:r>
        <w:rPr>
          <w:rFonts w:hint="eastAsia" w:ascii="黑体" w:hAnsi="黑体" w:eastAsia="黑体" w:cs="黑体"/>
          <w:b w:val="0"/>
          <w:bCs/>
          <w:kern w:val="2"/>
          <w:sz w:val="36"/>
          <w:szCs w:val="36"/>
          <w:lang w:val="en-US" w:eastAsia="zh-CN" w:bidi="ar-SA"/>
        </w:rPr>
        <w:t>薪资社保个税咨询服务技术规范书</w:t>
      </w:r>
    </w:p>
    <w:p w14:paraId="73A83177">
      <w:pPr>
        <w:pStyle w:val="2"/>
        <w:ind w:firstLine="482"/>
        <w:jc w:val="center"/>
        <w:rPr>
          <w:rFonts w:hint="eastAsia" w:ascii="黑体" w:hAnsi="黑体" w:eastAsia="黑体" w:cs="黑体"/>
          <w:b w:val="0"/>
          <w:bCs/>
          <w:kern w:val="2"/>
          <w:sz w:val="36"/>
          <w:szCs w:val="36"/>
          <w:lang w:val="en-US" w:eastAsia="zh-CN" w:bidi="ar-SA"/>
        </w:rPr>
      </w:pPr>
      <w:r>
        <w:rPr>
          <w:rFonts w:hint="default" w:ascii="Times New Roman" w:hAnsi="Times New Roman" w:cs="Times New Roman"/>
          <w:b w:val="0"/>
          <w:bCs/>
          <w:highlight w:val="none"/>
        </w:rPr>
        <w:t>Thông số kỹ thuật</w:t>
      </w:r>
      <w:r>
        <w:rPr>
          <w:rFonts w:hint="default" w:ascii="Times New Roman" w:hAnsi="Times New Roman" w:cs="Times New Roman"/>
          <w:b w:val="0"/>
          <w:bCs/>
          <w:highlight w:val="none"/>
          <w:lang w:val="en-US" w:eastAsia="zh-CN"/>
        </w:rPr>
        <w:t xml:space="preserve"> d</w:t>
      </w:r>
      <w:r>
        <w:rPr>
          <w:rFonts w:hint="default" w:ascii="Times New Roman" w:hAnsi="Times New Roman" w:cs="Times New Roman"/>
          <w:b w:val="0"/>
          <w:bCs/>
          <w:highlight w:val="none"/>
        </w:rPr>
        <w:t>ịch vụ tư vấn tính lương, BHXH và Thuế TNCN</w:t>
      </w:r>
    </w:p>
    <w:p w14:paraId="028DB833">
      <w:pPr>
        <w:numPr>
          <w:ilvl w:val="0"/>
          <w:numId w:val="1"/>
        </w:numPr>
        <w:tabs>
          <w:tab w:val="left" w:pos="540"/>
        </w:tabs>
        <w:spacing w:before="240" w:after="240" w:line="312" w:lineRule="auto"/>
        <w:ind w:left="425" w:leftChars="0" w:hanging="425" w:firstLineChars="0"/>
        <w:jc w:val="both"/>
        <w:rPr>
          <w:b/>
          <w:i/>
          <w:sz w:val="22"/>
          <w:szCs w:val="22"/>
        </w:rPr>
      </w:pPr>
      <w:r>
        <w:rPr>
          <w:b/>
          <w:sz w:val="22"/>
          <w:szCs w:val="22"/>
        </w:rPr>
        <w:t>Thiết lập bảng tính lương ban đầu</w:t>
      </w:r>
      <w:r>
        <w:t>建立初步工</w:t>
      </w:r>
      <w:r>
        <w:rPr>
          <w:rFonts w:hint="eastAsia" w:ascii="宋体" w:hAnsi="宋体" w:eastAsia="宋体" w:cs="宋体"/>
        </w:rPr>
        <w:t>资表</w:t>
      </w:r>
    </w:p>
    <w:p w14:paraId="5AA2F614">
      <w:pPr>
        <w:pStyle w:val="40"/>
        <w:numPr>
          <w:ilvl w:val="1"/>
          <w:numId w:val="2"/>
        </w:numPr>
        <w:spacing w:line="240" w:lineRule="auto"/>
        <w:ind w:left="567" w:leftChars="0" w:hanging="567" w:firstLineChars="0"/>
        <w:contextualSpacing w:val="0"/>
        <w:jc w:val="both"/>
        <w:rPr>
          <w:bCs/>
          <w:sz w:val="22"/>
          <w:szCs w:val="22"/>
          <w:lang w:eastAsia="zh-CN"/>
        </w:rPr>
      </w:pPr>
      <w:r>
        <w:rPr>
          <w:bCs/>
          <w:sz w:val="22"/>
          <w:szCs w:val="22"/>
        </w:rPr>
        <w:t>Tổ chức cuộc gọi hoặc cuộc họp giữa các bên để thảo luận về các vấn đề liên quan đến việc thiết lập bao gồm nhưng không giới hạn ở quy trình tính lương, lịch tính lương và các dịch vụ đã được thỏa thuận và triển khai.</w:t>
      </w:r>
      <w:r>
        <w:rPr>
          <w:rFonts w:hint="eastAsia" w:ascii="宋体" w:hAnsi="宋体" w:eastAsia="宋体" w:cs="宋体"/>
          <w:lang w:eastAsia="zh-CN"/>
        </w:rPr>
        <w:t>组织</w:t>
      </w:r>
      <w:r>
        <w:rPr>
          <w:rFonts w:hint="eastAsia" w:ascii="Batang" w:hAnsi="Batang" w:cs="Batang"/>
          <w:lang w:eastAsia="zh-CN"/>
        </w:rPr>
        <w:t>各方之</w:t>
      </w:r>
      <w:r>
        <w:rPr>
          <w:rFonts w:hint="eastAsia" w:ascii="宋体" w:hAnsi="宋体" w:eastAsia="宋体" w:cs="宋体"/>
          <w:lang w:eastAsia="zh-CN"/>
        </w:rPr>
        <w:t>间</w:t>
      </w:r>
      <w:r>
        <w:rPr>
          <w:rFonts w:hint="eastAsia" w:ascii="Batang" w:hAnsi="Batang" w:cs="Batang"/>
          <w:lang w:eastAsia="zh-CN"/>
        </w:rPr>
        <w:t>的</w:t>
      </w:r>
      <w:r>
        <w:rPr>
          <w:rFonts w:hint="eastAsia" w:ascii="宋体" w:hAnsi="宋体" w:eastAsia="宋体" w:cs="宋体"/>
          <w:lang w:eastAsia="zh-CN"/>
        </w:rPr>
        <w:t>电话会议</w:t>
      </w:r>
      <w:r>
        <w:rPr>
          <w:rFonts w:hint="eastAsia" w:ascii="Batang" w:hAnsi="Batang" w:cs="Batang"/>
          <w:lang w:eastAsia="zh-CN"/>
        </w:rPr>
        <w:t>或</w:t>
      </w:r>
      <w:r>
        <w:rPr>
          <w:rFonts w:hint="eastAsia" w:ascii="宋体" w:hAnsi="宋体" w:eastAsia="宋体" w:cs="宋体"/>
          <w:lang w:eastAsia="zh-CN"/>
        </w:rPr>
        <w:t>会议</w:t>
      </w:r>
      <w:r>
        <w:rPr>
          <w:rFonts w:hint="eastAsia" w:ascii="Batang" w:hAnsi="Batang" w:cs="Batang"/>
          <w:lang w:eastAsia="zh-CN"/>
        </w:rPr>
        <w:t>，以</w:t>
      </w:r>
      <w:r>
        <w:rPr>
          <w:rFonts w:hint="eastAsia" w:ascii="宋体" w:hAnsi="宋体" w:eastAsia="宋体" w:cs="宋体"/>
          <w:lang w:eastAsia="zh-CN"/>
        </w:rPr>
        <w:t>讨论与</w:t>
      </w:r>
      <w:r>
        <w:rPr>
          <w:rFonts w:hint="eastAsia" w:ascii="Batang" w:hAnsi="Batang" w:cs="Batang"/>
          <w:lang w:eastAsia="zh-CN"/>
        </w:rPr>
        <w:t>建立工</w:t>
      </w:r>
      <w:r>
        <w:rPr>
          <w:rFonts w:hint="eastAsia" w:ascii="宋体" w:hAnsi="宋体" w:eastAsia="宋体" w:cs="宋体"/>
          <w:lang w:eastAsia="zh-CN"/>
        </w:rPr>
        <w:t>资</w:t>
      </w:r>
      <w:r>
        <w:rPr>
          <w:rFonts w:hint="eastAsia" w:ascii="Batang" w:hAnsi="Batang" w:cs="Batang"/>
          <w:lang w:eastAsia="zh-CN"/>
        </w:rPr>
        <w:t>表相</w:t>
      </w:r>
      <w:r>
        <w:rPr>
          <w:rFonts w:hint="eastAsia" w:ascii="宋体" w:hAnsi="宋体" w:eastAsia="宋体" w:cs="宋体"/>
          <w:lang w:eastAsia="zh-CN"/>
        </w:rPr>
        <w:t>关</w:t>
      </w:r>
      <w:r>
        <w:rPr>
          <w:rFonts w:hint="eastAsia" w:ascii="Batang" w:hAnsi="Batang" w:cs="Batang"/>
          <w:lang w:eastAsia="zh-CN"/>
        </w:rPr>
        <w:t>的</w:t>
      </w:r>
      <w:r>
        <w:rPr>
          <w:rFonts w:hint="eastAsia" w:ascii="宋体" w:hAnsi="宋体" w:eastAsia="宋体" w:cs="宋体"/>
          <w:lang w:eastAsia="zh-CN"/>
        </w:rPr>
        <w:t>问题</w:t>
      </w:r>
      <w:r>
        <w:rPr>
          <w:rFonts w:hint="eastAsia" w:ascii="Batang" w:hAnsi="Batang" w:cs="Batang"/>
          <w:lang w:eastAsia="zh-CN"/>
        </w:rPr>
        <w:t>，包括但不限于工</w:t>
      </w:r>
      <w:r>
        <w:rPr>
          <w:rFonts w:hint="eastAsia" w:ascii="宋体" w:hAnsi="宋体" w:eastAsia="宋体" w:cs="宋体"/>
          <w:lang w:eastAsia="zh-CN"/>
        </w:rPr>
        <w:t>资计</w:t>
      </w:r>
      <w:r>
        <w:rPr>
          <w:rFonts w:hint="eastAsia" w:ascii="Batang" w:hAnsi="Batang" w:cs="Batang"/>
          <w:lang w:eastAsia="zh-CN"/>
        </w:rPr>
        <w:t>算流程、工</w:t>
      </w:r>
      <w:r>
        <w:rPr>
          <w:rFonts w:hint="eastAsia" w:ascii="宋体" w:hAnsi="宋体" w:eastAsia="宋体" w:cs="宋体"/>
          <w:lang w:eastAsia="zh-CN"/>
        </w:rPr>
        <w:t>资发</w:t>
      </w:r>
      <w:r>
        <w:rPr>
          <w:rFonts w:hint="eastAsia" w:ascii="Batang" w:hAnsi="Batang" w:cs="Batang"/>
          <w:lang w:eastAsia="zh-CN"/>
        </w:rPr>
        <w:t>放</w:t>
      </w:r>
      <w:r>
        <w:rPr>
          <w:rFonts w:hint="eastAsia" w:ascii="宋体" w:hAnsi="宋体" w:eastAsia="宋体" w:cs="宋体"/>
          <w:lang w:eastAsia="zh-CN"/>
        </w:rPr>
        <w:t>时间</w:t>
      </w:r>
      <w:r>
        <w:rPr>
          <w:rFonts w:hint="eastAsia" w:ascii="Batang" w:hAnsi="Batang" w:cs="Batang"/>
          <w:lang w:eastAsia="zh-CN"/>
        </w:rPr>
        <w:t>表以及已商定和</w:t>
      </w:r>
      <w:r>
        <w:rPr>
          <w:rFonts w:hint="eastAsia" w:ascii="宋体" w:hAnsi="宋体" w:eastAsia="宋体" w:cs="宋体"/>
          <w:lang w:eastAsia="zh-CN"/>
        </w:rPr>
        <w:t>实</w:t>
      </w:r>
      <w:r>
        <w:rPr>
          <w:rFonts w:hint="eastAsia" w:ascii="Batang" w:hAnsi="Batang" w:cs="Batang"/>
          <w:lang w:eastAsia="zh-CN"/>
        </w:rPr>
        <w:t>施的服</w:t>
      </w:r>
      <w:r>
        <w:rPr>
          <w:rFonts w:hint="eastAsia" w:ascii="宋体" w:hAnsi="宋体" w:eastAsia="宋体" w:cs="宋体"/>
          <w:lang w:eastAsia="zh-CN"/>
        </w:rPr>
        <w:t>务。</w:t>
      </w:r>
    </w:p>
    <w:p w14:paraId="4600B01B">
      <w:pPr>
        <w:pStyle w:val="40"/>
        <w:numPr>
          <w:ilvl w:val="1"/>
          <w:numId w:val="2"/>
        </w:numPr>
        <w:spacing w:line="240" w:lineRule="auto"/>
        <w:ind w:left="567" w:leftChars="0" w:hanging="567" w:firstLineChars="0"/>
        <w:contextualSpacing w:val="0"/>
        <w:jc w:val="both"/>
        <w:rPr>
          <w:bCs/>
          <w:sz w:val="22"/>
          <w:szCs w:val="22"/>
          <w:lang w:eastAsia="zh-CN"/>
        </w:rPr>
      </w:pPr>
      <w:r>
        <w:rPr>
          <w:bCs/>
          <w:sz w:val="22"/>
          <w:szCs w:val="22"/>
        </w:rPr>
        <w:t>Tìm hiểu chính sách liên quan đến thu nhập và lợi ích cho nhân viên, thông tin đầu vào để thực hiện bảng lương hàng tháng (ví dụ: bản ghi / bảng chấm công hàng tháng cũng như các mẫu báo cáo bảng lương hàng tháng theo yêu cầu nội bộ).</w:t>
      </w:r>
      <w:r>
        <w:rPr>
          <w:lang w:eastAsia="zh-CN"/>
        </w:rPr>
        <w:t>了解</w:t>
      </w:r>
      <w:r>
        <w:rPr>
          <w:rFonts w:hint="eastAsia" w:ascii="宋体" w:hAnsi="宋体" w:eastAsia="宋体" w:cs="宋体"/>
          <w:lang w:eastAsia="zh-CN"/>
        </w:rPr>
        <w:t>与员</w:t>
      </w:r>
      <w:r>
        <w:rPr>
          <w:rFonts w:hint="eastAsia" w:ascii="Batang" w:hAnsi="Batang" w:cs="Batang"/>
          <w:lang w:eastAsia="zh-CN"/>
        </w:rPr>
        <w:t>工收入和福利相</w:t>
      </w:r>
      <w:r>
        <w:rPr>
          <w:rFonts w:hint="eastAsia" w:ascii="宋体" w:hAnsi="宋体" w:eastAsia="宋体" w:cs="宋体"/>
          <w:lang w:eastAsia="zh-CN"/>
        </w:rPr>
        <w:t>关</w:t>
      </w:r>
      <w:r>
        <w:rPr>
          <w:rFonts w:hint="eastAsia" w:ascii="Batang" w:hAnsi="Batang" w:cs="Batang"/>
          <w:lang w:eastAsia="zh-CN"/>
        </w:rPr>
        <w:t>的政策，收集用于每月工</w:t>
      </w:r>
      <w:r>
        <w:rPr>
          <w:rFonts w:hint="eastAsia" w:ascii="宋体" w:hAnsi="宋体" w:eastAsia="宋体" w:cs="宋体"/>
          <w:lang w:eastAsia="zh-CN"/>
        </w:rPr>
        <w:t>资</w:t>
      </w:r>
      <w:r>
        <w:rPr>
          <w:rFonts w:hint="eastAsia" w:ascii="Batang" w:hAnsi="Batang" w:cs="Batang"/>
          <w:lang w:eastAsia="zh-CN"/>
        </w:rPr>
        <w:t>表的</w:t>
      </w:r>
      <w:r>
        <w:rPr>
          <w:rFonts w:hint="eastAsia" w:ascii="宋体" w:hAnsi="宋体" w:eastAsia="宋体" w:cs="宋体"/>
          <w:lang w:eastAsia="zh-CN"/>
        </w:rPr>
        <w:t>输</w:t>
      </w:r>
      <w:r>
        <w:rPr>
          <w:rFonts w:hint="eastAsia" w:ascii="Batang" w:hAnsi="Batang" w:cs="Batang"/>
          <w:lang w:eastAsia="zh-CN"/>
        </w:rPr>
        <w:t>入信息（例如：每月考勤</w:t>
      </w:r>
      <w:r>
        <w:rPr>
          <w:rFonts w:hint="eastAsia" w:ascii="宋体" w:hAnsi="宋体" w:eastAsia="宋体" w:cs="宋体"/>
          <w:lang w:eastAsia="zh-CN"/>
        </w:rPr>
        <w:t>记录</w:t>
      </w:r>
      <w:r>
        <w:rPr>
          <w:lang w:eastAsia="zh-CN"/>
        </w:rPr>
        <w:t>/打卡表以及</w:t>
      </w:r>
      <w:r>
        <w:rPr>
          <w:rFonts w:hint="eastAsia" w:ascii="宋体" w:hAnsi="宋体" w:eastAsia="宋体" w:cs="宋体"/>
          <w:lang w:eastAsia="zh-CN"/>
        </w:rPr>
        <w:t>内</w:t>
      </w:r>
      <w:r>
        <w:rPr>
          <w:rFonts w:hint="eastAsia" w:ascii="Batang" w:hAnsi="Batang" w:cs="Batang"/>
          <w:lang w:eastAsia="zh-CN"/>
        </w:rPr>
        <w:t>部要求的每月工</w:t>
      </w:r>
      <w:r>
        <w:rPr>
          <w:rFonts w:hint="eastAsia" w:ascii="宋体" w:hAnsi="宋体" w:eastAsia="宋体" w:cs="宋体"/>
          <w:lang w:eastAsia="zh-CN"/>
        </w:rPr>
        <w:t>资报</w:t>
      </w:r>
      <w:r>
        <w:rPr>
          <w:rFonts w:hint="eastAsia" w:ascii="Batang" w:hAnsi="Batang" w:cs="Batang"/>
          <w:lang w:eastAsia="zh-CN"/>
        </w:rPr>
        <w:t>告模板）</w:t>
      </w:r>
      <w:r>
        <w:rPr>
          <w:rFonts w:hint="eastAsia" w:ascii="宋体" w:hAnsi="宋体" w:eastAsia="宋体" w:cs="宋体"/>
          <w:lang w:eastAsia="zh-CN"/>
        </w:rPr>
        <w:t>。</w:t>
      </w:r>
    </w:p>
    <w:p w14:paraId="4FFE1CEF">
      <w:pPr>
        <w:spacing w:line="240" w:lineRule="auto"/>
        <w:jc w:val="both"/>
        <w:rPr>
          <w:bCs/>
          <w:sz w:val="22"/>
          <w:szCs w:val="22"/>
          <w:lang w:eastAsia="zh-CN"/>
        </w:rPr>
      </w:pPr>
    </w:p>
    <w:p w14:paraId="2188C23B">
      <w:pPr>
        <w:pStyle w:val="40"/>
        <w:numPr>
          <w:ilvl w:val="1"/>
          <w:numId w:val="2"/>
        </w:numPr>
        <w:spacing w:line="240" w:lineRule="auto"/>
        <w:ind w:left="567" w:leftChars="0" w:hanging="567" w:firstLineChars="0"/>
        <w:contextualSpacing w:val="0"/>
        <w:jc w:val="both"/>
        <w:rPr>
          <w:bCs/>
          <w:sz w:val="22"/>
          <w:szCs w:val="22"/>
          <w:lang w:eastAsia="zh-CN"/>
        </w:rPr>
      </w:pPr>
      <w:r>
        <w:rPr>
          <w:bCs/>
          <w:sz w:val="22"/>
          <w:szCs w:val="22"/>
        </w:rPr>
        <w:t>Thu thập thông tin từ Công ty bằng cách sử dụng các biểu mẫu tiêu chuẩn từ hệ thống và làm rõ các thông tin đã nhận được từ Công ty.</w:t>
      </w:r>
      <w:r>
        <w:rPr>
          <w:rFonts w:ascii="宋体" w:hAnsi="宋体" w:eastAsia="宋体"/>
          <w:lang w:eastAsia="zh-CN"/>
        </w:rPr>
        <w:t>使用系</w:t>
      </w:r>
      <w:r>
        <w:rPr>
          <w:rFonts w:hint="eastAsia" w:ascii="宋体" w:hAnsi="宋体" w:eastAsia="宋体" w:cs="宋体"/>
          <w:lang w:eastAsia="zh-CN"/>
        </w:rPr>
        <w:t>统</w:t>
      </w:r>
      <w:r>
        <w:rPr>
          <w:rFonts w:hint="eastAsia" w:ascii="宋体" w:hAnsi="宋体" w:eastAsia="宋体" w:cs="Batang"/>
          <w:lang w:eastAsia="zh-CN"/>
        </w:rPr>
        <w:t>中的</w:t>
      </w:r>
      <w:r>
        <w:rPr>
          <w:rFonts w:hint="eastAsia" w:ascii="宋体" w:hAnsi="宋体" w:eastAsia="宋体" w:cs="宋体"/>
          <w:lang w:eastAsia="zh-CN"/>
        </w:rPr>
        <w:t>标</w:t>
      </w:r>
      <w:r>
        <w:rPr>
          <w:rFonts w:hint="eastAsia" w:ascii="宋体" w:hAnsi="宋体" w:eastAsia="宋体" w:cs="Batang"/>
          <w:lang w:eastAsia="zh-CN"/>
        </w:rPr>
        <w:t>准表格</w:t>
      </w:r>
      <w:r>
        <w:rPr>
          <w:rFonts w:hint="eastAsia" w:ascii="宋体" w:hAnsi="宋体" w:eastAsia="宋体" w:cs="宋体"/>
          <w:lang w:eastAsia="zh-CN"/>
        </w:rPr>
        <w:t>从</w:t>
      </w:r>
      <w:r>
        <w:rPr>
          <w:rFonts w:hint="eastAsia" w:ascii="宋体" w:hAnsi="宋体" w:eastAsia="宋体" w:cs="Batang"/>
          <w:lang w:eastAsia="zh-CN"/>
        </w:rPr>
        <w:t>公司收集信息，</w:t>
      </w:r>
      <w:r>
        <w:rPr>
          <w:rFonts w:hint="eastAsia" w:ascii="宋体" w:hAnsi="宋体" w:eastAsia="宋体" w:cs="宋体"/>
          <w:lang w:eastAsia="zh-CN"/>
        </w:rPr>
        <w:t>并</w:t>
      </w:r>
      <w:r>
        <w:rPr>
          <w:rFonts w:hint="eastAsia" w:ascii="宋体" w:hAnsi="宋体" w:eastAsia="宋体" w:cs="Batang"/>
          <w:lang w:eastAsia="zh-CN"/>
        </w:rPr>
        <w:t>核</w:t>
      </w:r>
      <w:r>
        <w:rPr>
          <w:rFonts w:hint="eastAsia" w:ascii="宋体" w:hAnsi="宋体" w:eastAsia="宋体" w:cs="宋体"/>
          <w:lang w:eastAsia="zh-CN"/>
        </w:rPr>
        <w:t>实从</w:t>
      </w:r>
      <w:r>
        <w:rPr>
          <w:rFonts w:hint="eastAsia" w:ascii="宋体" w:hAnsi="宋体" w:eastAsia="宋体" w:cs="Batang"/>
          <w:lang w:eastAsia="zh-CN"/>
        </w:rPr>
        <w:t>公司收到的信息</w:t>
      </w:r>
      <w:r>
        <w:rPr>
          <w:rFonts w:hint="eastAsia" w:ascii="宋体" w:hAnsi="宋体" w:eastAsia="宋体" w:cs="宋体"/>
          <w:lang w:eastAsia="zh-CN"/>
        </w:rPr>
        <w:t>。</w:t>
      </w:r>
    </w:p>
    <w:p w14:paraId="55CC76E9">
      <w:pPr>
        <w:spacing w:line="240" w:lineRule="auto"/>
        <w:jc w:val="both"/>
        <w:rPr>
          <w:bCs/>
          <w:sz w:val="22"/>
          <w:szCs w:val="22"/>
          <w:lang w:eastAsia="zh-CN"/>
        </w:rPr>
      </w:pPr>
    </w:p>
    <w:p w14:paraId="23465CAB">
      <w:pPr>
        <w:pStyle w:val="40"/>
        <w:numPr>
          <w:ilvl w:val="1"/>
          <w:numId w:val="2"/>
        </w:numPr>
        <w:spacing w:line="240" w:lineRule="auto"/>
        <w:ind w:left="567" w:leftChars="0" w:hanging="567" w:firstLineChars="0"/>
        <w:contextualSpacing w:val="0"/>
        <w:jc w:val="both"/>
        <w:rPr>
          <w:rFonts w:ascii="宋体" w:hAnsi="宋体" w:eastAsia="宋体"/>
          <w:bCs/>
          <w:sz w:val="22"/>
          <w:szCs w:val="22"/>
          <w:lang w:eastAsia="zh-CN"/>
        </w:rPr>
      </w:pPr>
      <w:r>
        <w:rPr>
          <w:bCs/>
          <w:sz w:val="22"/>
          <w:szCs w:val="22"/>
        </w:rPr>
        <w:t>Tải số liệu bảng lương của các tháng trước đó trong năm hoặc số dự lên hệ thống tính lương.</w:t>
      </w:r>
      <w:r>
        <w:rPr>
          <w:rFonts w:hint="eastAsia" w:ascii="宋体" w:hAnsi="宋体" w:eastAsia="宋体" w:cs="宋体"/>
          <w:lang w:eastAsia="zh-CN"/>
        </w:rPr>
        <w:t>将</w:t>
      </w:r>
      <w:r>
        <w:rPr>
          <w:rFonts w:hint="eastAsia" w:ascii="宋体" w:hAnsi="宋体" w:eastAsia="宋体" w:cs="Batang"/>
          <w:lang w:eastAsia="zh-CN"/>
        </w:rPr>
        <w:t>前几</w:t>
      </w:r>
      <w:r>
        <w:rPr>
          <w:rFonts w:hint="eastAsia" w:ascii="宋体" w:hAnsi="宋体" w:eastAsia="宋体" w:cs="宋体"/>
          <w:lang w:eastAsia="zh-CN"/>
        </w:rPr>
        <w:t>个</w:t>
      </w:r>
      <w:r>
        <w:rPr>
          <w:rFonts w:hint="eastAsia" w:ascii="宋体" w:hAnsi="宋体" w:eastAsia="宋体" w:cs="Batang"/>
          <w:lang w:eastAsia="zh-CN"/>
        </w:rPr>
        <w:t>月的工</w:t>
      </w:r>
      <w:r>
        <w:rPr>
          <w:rFonts w:hint="eastAsia" w:ascii="宋体" w:hAnsi="宋体" w:eastAsia="宋体" w:cs="宋体"/>
          <w:lang w:eastAsia="zh-CN"/>
        </w:rPr>
        <w:t>资数</w:t>
      </w:r>
      <w:r>
        <w:rPr>
          <w:rFonts w:hint="eastAsia" w:ascii="宋体" w:hAnsi="宋体" w:eastAsia="宋体" w:cs="Batang"/>
          <w:lang w:eastAsia="zh-CN"/>
        </w:rPr>
        <w:t>据或</w:t>
      </w:r>
      <w:r>
        <w:rPr>
          <w:rFonts w:hint="eastAsia" w:ascii="宋体" w:hAnsi="宋体" w:eastAsia="宋体" w:cs="宋体"/>
          <w:lang w:eastAsia="zh-CN"/>
        </w:rPr>
        <w:t>预</w:t>
      </w:r>
      <w:r>
        <w:rPr>
          <w:rFonts w:hint="eastAsia" w:ascii="宋体" w:hAnsi="宋体" w:eastAsia="宋体" w:cs="Batang"/>
          <w:lang w:eastAsia="zh-CN"/>
        </w:rPr>
        <w:t>算</w:t>
      </w:r>
      <w:r>
        <w:rPr>
          <w:rFonts w:hint="eastAsia" w:ascii="宋体" w:hAnsi="宋体" w:eastAsia="宋体" w:cs="宋体"/>
          <w:lang w:eastAsia="zh-CN"/>
        </w:rPr>
        <w:t>数</w:t>
      </w:r>
      <w:r>
        <w:rPr>
          <w:rFonts w:hint="eastAsia" w:ascii="宋体" w:hAnsi="宋体" w:eastAsia="宋体" w:cs="Batang"/>
          <w:lang w:eastAsia="zh-CN"/>
        </w:rPr>
        <w:t>据上</w:t>
      </w:r>
      <w:r>
        <w:rPr>
          <w:rFonts w:hint="eastAsia" w:ascii="宋体" w:hAnsi="宋体" w:eastAsia="宋体" w:cs="宋体"/>
          <w:lang w:eastAsia="zh-CN"/>
        </w:rPr>
        <w:t>传</w:t>
      </w:r>
      <w:r>
        <w:rPr>
          <w:rFonts w:hint="eastAsia" w:ascii="宋体" w:hAnsi="宋体" w:eastAsia="宋体" w:cs="Batang"/>
          <w:lang w:eastAsia="zh-CN"/>
        </w:rPr>
        <w:t>到工</w:t>
      </w:r>
      <w:r>
        <w:rPr>
          <w:rFonts w:hint="eastAsia" w:ascii="宋体" w:hAnsi="宋体" w:eastAsia="宋体" w:cs="宋体"/>
          <w:lang w:eastAsia="zh-CN"/>
        </w:rPr>
        <w:t>资</w:t>
      </w:r>
      <w:r>
        <w:rPr>
          <w:rFonts w:hint="eastAsia" w:ascii="宋体" w:hAnsi="宋体" w:eastAsia="宋体" w:cs="Batang"/>
          <w:lang w:eastAsia="zh-CN"/>
        </w:rPr>
        <w:t>系</w:t>
      </w:r>
      <w:r>
        <w:rPr>
          <w:rFonts w:hint="eastAsia" w:ascii="宋体" w:hAnsi="宋体" w:eastAsia="宋体" w:cs="宋体"/>
          <w:lang w:eastAsia="zh-CN"/>
        </w:rPr>
        <w:t>统中</w:t>
      </w:r>
    </w:p>
    <w:p w14:paraId="16AA8405">
      <w:pPr>
        <w:numPr>
          <w:ilvl w:val="0"/>
          <w:numId w:val="2"/>
        </w:numPr>
        <w:tabs>
          <w:tab w:val="left" w:pos="540"/>
        </w:tabs>
        <w:spacing w:before="240" w:after="240" w:line="312" w:lineRule="auto"/>
        <w:ind w:left="425" w:leftChars="0" w:hanging="425" w:firstLineChars="0"/>
        <w:jc w:val="both"/>
        <w:rPr>
          <w:rFonts w:ascii="宋体" w:hAnsi="宋体" w:eastAsia="宋体"/>
        </w:rPr>
      </w:pPr>
      <w:r>
        <w:rPr>
          <w:b/>
          <w:sz w:val="22"/>
          <w:szCs w:val="22"/>
        </w:rPr>
        <w:t>Tính toán lương và chi phí tiền lương, tiền công hàng tháng</w:t>
      </w:r>
      <w:r>
        <w:rPr>
          <w:rFonts w:ascii="宋体" w:hAnsi="宋体" w:eastAsia="宋体" w:cs="宋体"/>
        </w:rPr>
        <w:t xml:space="preserve"> </w:t>
      </w:r>
      <w:r>
        <w:rPr>
          <w:rFonts w:hint="eastAsia" w:ascii="宋体" w:hAnsi="宋体" w:eastAsia="宋体" w:cs="宋体"/>
        </w:rPr>
        <w:t>计</w:t>
      </w:r>
      <w:r>
        <w:rPr>
          <w:rFonts w:hint="eastAsia" w:ascii="宋体" w:hAnsi="宋体" w:eastAsia="宋体" w:cs="Batang"/>
        </w:rPr>
        <w:t>算每月工</w:t>
      </w:r>
      <w:r>
        <w:rPr>
          <w:rFonts w:hint="eastAsia" w:ascii="宋体" w:hAnsi="宋体" w:eastAsia="宋体" w:cs="宋体"/>
        </w:rPr>
        <w:t>资</w:t>
      </w:r>
      <w:r>
        <w:rPr>
          <w:rFonts w:hint="eastAsia" w:ascii="宋体" w:hAnsi="宋体" w:eastAsia="宋体" w:cs="Batang"/>
        </w:rPr>
        <w:t>和薪酬</w:t>
      </w:r>
      <w:r>
        <w:rPr>
          <w:rFonts w:hint="eastAsia" w:ascii="宋体" w:hAnsi="宋体" w:eastAsia="宋体" w:cs="宋体"/>
        </w:rPr>
        <w:t>费用</w:t>
      </w:r>
    </w:p>
    <w:p w14:paraId="6024C11E">
      <w:pPr>
        <w:pStyle w:val="40"/>
        <w:numPr>
          <w:ilvl w:val="0"/>
          <w:numId w:val="0"/>
        </w:numPr>
        <w:spacing w:line="240" w:lineRule="auto"/>
        <w:ind w:leftChars="0"/>
        <w:contextualSpacing w:val="0"/>
        <w:jc w:val="both"/>
        <w:rPr>
          <w:bCs/>
          <w:sz w:val="22"/>
          <w:szCs w:val="22"/>
        </w:rPr>
      </w:pPr>
      <w:r>
        <w:rPr>
          <w:rFonts w:hint="eastAsia"/>
          <w:bCs/>
          <w:sz w:val="22"/>
          <w:szCs w:val="22"/>
          <w:lang w:val="en-US" w:eastAsia="zh-CN"/>
        </w:rPr>
        <w:t>2.1</w:t>
      </w:r>
      <w:r>
        <w:rPr>
          <w:bCs/>
          <w:sz w:val="22"/>
          <w:szCs w:val="22"/>
        </w:rPr>
        <w:t>Chuẩn bị các tài liệu sau dựa trên thông tin do Công ty cung cấp:</w:t>
      </w:r>
    </w:p>
    <w:p w14:paraId="0CF7DE44">
      <w:pPr>
        <w:pStyle w:val="40"/>
        <w:numPr>
          <w:ilvl w:val="0"/>
          <w:numId w:val="0"/>
        </w:numPr>
        <w:spacing w:line="240" w:lineRule="auto"/>
        <w:ind w:leftChars="0"/>
        <w:contextualSpacing w:val="0"/>
        <w:jc w:val="both"/>
        <w:rPr>
          <w:rFonts w:ascii="宋体" w:hAnsi="宋体" w:eastAsia="宋体"/>
          <w:bCs/>
          <w:sz w:val="22"/>
          <w:szCs w:val="22"/>
          <w:lang w:eastAsia="zh-CN"/>
        </w:rPr>
      </w:pPr>
      <w:r>
        <w:rPr>
          <w:rFonts w:ascii="宋体" w:hAnsi="宋体" w:eastAsia="宋体"/>
          <w:lang w:eastAsia="zh-CN"/>
        </w:rPr>
        <w:t>根据公司提供的信息准</w:t>
      </w:r>
      <w:r>
        <w:rPr>
          <w:rFonts w:hint="eastAsia" w:ascii="宋体" w:hAnsi="宋体" w:eastAsia="宋体" w:cs="宋体"/>
          <w:lang w:eastAsia="zh-CN"/>
        </w:rPr>
        <w:t>备</w:t>
      </w:r>
      <w:r>
        <w:rPr>
          <w:rFonts w:hint="eastAsia" w:ascii="宋体" w:hAnsi="宋体" w:eastAsia="宋体" w:cs="Batang"/>
          <w:lang w:eastAsia="zh-CN"/>
        </w:rPr>
        <w:t>以下文件</w:t>
      </w:r>
      <w:r>
        <w:rPr>
          <w:rFonts w:hint="eastAsia" w:ascii="宋体" w:hAnsi="宋体" w:eastAsia="宋体" w:cs="宋体"/>
          <w:lang w:eastAsia="zh-CN"/>
        </w:rPr>
        <w:t>：</w:t>
      </w:r>
    </w:p>
    <w:p w14:paraId="7BC34DAC">
      <w:pPr>
        <w:numPr>
          <w:ilvl w:val="0"/>
          <w:numId w:val="0"/>
        </w:numPr>
        <w:tabs>
          <w:tab w:val="left" w:pos="990"/>
        </w:tabs>
        <w:spacing w:before="120" w:after="120" w:line="312" w:lineRule="auto"/>
        <w:ind w:left="540" w:leftChars="0" w:firstLine="220" w:firstLineChars="100"/>
        <w:jc w:val="both"/>
        <w:rPr>
          <w:sz w:val="22"/>
          <w:szCs w:val="22"/>
        </w:rPr>
      </w:pPr>
      <w:r>
        <w:rPr>
          <w:rFonts w:hint="eastAsia"/>
          <w:sz w:val="22"/>
          <w:szCs w:val="22"/>
          <w:lang w:val="en-US" w:eastAsia="zh-CN"/>
        </w:rPr>
        <w:t>2.1.1</w:t>
      </w:r>
      <w:r>
        <w:rPr>
          <w:sz w:val="22"/>
          <w:szCs w:val="22"/>
        </w:rPr>
        <w:t>Báo cáo bảng chấm công: Làm việc với nhân viên được chỉ định của Công ty để thu thập bảng chấm công bao gồm ngày làm việc, giờ làm việc, ngày lễ, ngày nghỉ ốm, ngày nghỉ có lương, làm thêm giờ của nhân viên.</w:t>
      </w:r>
    </w:p>
    <w:p w14:paraId="2E49515C">
      <w:pPr>
        <w:tabs>
          <w:tab w:val="left" w:pos="990"/>
        </w:tabs>
        <w:spacing w:before="120" w:after="120" w:line="312" w:lineRule="auto"/>
        <w:ind w:left="900"/>
        <w:jc w:val="both"/>
        <w:rPr>
          <w:rFonts w:ascii="宋体" w:hAnsi="宋体" w:eastAsia="宋体"/>
          <w:sz w:val="22"/>
          <w:szCs w:val="22"/>
          <w:lang w:eastAsia="zh-CN"/>
        </w:rPr>
      </w:pPr>
      <w:r>
        <w:rPr>
          <w:rFonts w:ascii="宋体" w:hAnsi="宋体" w:eastAsia="宋体"/>
          <w:lang w:eastAsia="zh-CN"/>
        </w:rPr>
        <w:t>考勤</w:t>
      </w:r>
      <w:r>
        <w:rPr>
          <w:rFonts w:hint="eastAsia" w:ascii="宋体" w:hAnsi="宋体" w:eastAsia="宋体" w:cs="宋体"/>
          <w:lang w:eastAsia="zh-CN"/>
        </w:rPr>
        <w:t>报</w:t>
      </w:r>
      <w:r>
        <w:rPr>
          <w:rFonts w:hint="eastAsia" w:ascii="宋体" w:hAnsi="宋体" w:eastAsia="宋体" w:cs="Batang"/>
          <w:lang w:eastAsia="zh-CN"/>
        </w:rPr>
        <w:t>告：</w:t>
      </w:r>
      <w:r>
        <w:rPr>
          <w:rFonts w:hint="eastAsia" w:ascii="宋体" w:hAnsi="宋体" w:eastAsia="宋体" w:cs="宋体"/>
          <w:lang w:eastAsia="zh-CN"/>
        </w:rPr>
        <w:t>与</w:t>
      </w:r>
      <w:r>
        <w:rPr>
          <w:rFonts w:hint="eastAsia" w:ascii="宋体" w:hAnsi="宋体" w:eastAsia="宋体" w:cs="Batang"/>
          <w:lang w:eastAsia="zh-CN"/>
        </w:rPr>
        <w:t>公司指定的</w:t>
      </w:r>
      <w:r>
        <w:rPr>
          <w:rFonts w:hint="eastAsia" w:ascii="宋体" w:hAnsi="宋体" w:eastAsia="宋体" w:cs="宋体"/>
          <w:lang w:eastAsia="zh-CN"/>
        </w:rPr>
        <w:t>员</w:t>
      </w:r>
      <w:r>
        <w:rPr>
          <w:rFonts w:hint="eastAsia" w:ascii="宋体" w:hAnsi="宋体" w:eastAsia="宋体" w:cs="Batang"/>
          <w:lang w:eastAsia="zh-CN"/>
        </w:rPr>
        <w:t>工合作，收集考勤表，包括工作日、工作</w:t>
      </w:r>
      <w:r>
        <w:rPr>
          <w:rFonts w:hint="eastAsia" w:ascii="宋体" w:hAnsi="宋体" w:eastAsia="宋体" w:cs="宋体"/>
          <w:lang w:eastAsia="zh-CN"/>
        </w:rPr>
        <w:t>时间</w:t>
      </w:r>
      <w:r>
        <w:rPr>
          <w:rFonts w:hint="eastAsia" w:ascii="宋体" w:hAnsi="宋体" w:eastAsia="宋体" w:cs="Batang"/>
          <w:lang w:eastAsia="zh-CN"/>
        </w:rPr>
        <w:t>、假期、病假、</w:t>
      </w:r>
      <w:r>
        <w:rPr>
          <w:rFonts w:hint="eastAsia" w:ascii="宋体" w:hAnsi="宋体" w:eastAsia="宋体" w:cs="宋体"/>
          <w:lang w:eastAsia="zh-CN"/>
        </w:rPr>
        <w:t>带</w:t>
      </w:r>
      <w:r>
        <w:rPr>
          <w:rFonts w:hint="eastAsia" w:ascii="宋体" w:hAnsi="宋体" w:eastAsia="宋体" w:cs="Batang"/>
          <w:lang w:eastAsia="zh-CN"/>
        </w:rPr>
        <w:t>薪休假和加班</w:t>
      </w:r>
      <w:r>
        <w:rPr>
          <w:rFonts w:hint="eastAsia" w:ascii="宋体" w:hAnsi="宋体" w:eastAsia="宋体" w:cs="宋体"/>
          <w:lang w:eastAsia="zh-CN"/>
        </w:rPr>
        <w:t>时间</w:t>
      </w:r>
    </w:p>
    <w:p w14:paraId="2BD0D7FA">
      <w:pPr>
        <w:numPr>
          <w:ilvl w:val="0"/>
          <w:numId w:val="0"/>
        </w:numPr>
        <w:tabs>
          <w:tab w:val="left" w:pos="990"/>
        </w:tabs>
        <w:spacing w:before="120" w:after="120" w:line="312" w:lineRule="auto"/>
        <w:ind w:left="540" w:leftChars="0"/>
        <w:jc w:val="both"/>
        <w:rPr>
          <w:sz w:val="22"/>
          <w:szCs w:val="22"/>
        </w:rPr>
      </w:pPr>
      <w:r>
        <w:rPr>
          <w:iCs/>
          <w:sz w:val="22"/>
          <w:szCs w:val="22"/>
        </w:rPr>
        <w:t>Báo cáo bảng lương: Làm việc với nhân viên được chỉ định của Công ty để thu thập xác nhận về các lưu ý đặc biệt và tạo bảng lương hàng tháng bao gồm những điều sau:</w:t>
      </w:r>
    </w:p>
    <w:p w14:paraId="51D18A17">
      <w:pPr>
        <w:tabs>
          <w:tab w:val="left" w:pos="990"/>
        </w:tabs>
        <w:spacing w:before="120" w:after="120" w:line="312" w:lineRule="auto"/>
        <w:ind w:left="900"/>
        <w:jc w:val="both"/>
        <w:rPr>
          <w:rFonts w:ascii="宋体" w:hAnsi="宋体" w:eastAsia="宋体"/>
          <w:sz w:val="22"/>
          <w:szCs w:val="22"/>
          <w:lang w:eastAsia="zh-CN"/>
        </w:rPr>
      </w:pPr>
      <w:r>
        <w:rPr>
          <w:rFonts w:hint="eastAsia"/>
          <w:sz w:val="22"/>
          <w:szCs w:val="22"/>
          <w:lang w:val="en-US" w:eastAsia="zh-CN"/>
        </w:rPr>
        <w:t>2.1.2</w:t>
      </w:r>
      <w:r>
        <w:rPr>
          <w:rFonts w:ascii="宋体" w:hAnsi="宋体" w:eastAsia="宋体"/>
          <w:lang w:eastAsia="zh-CN"/>
        </w:rPr>
        <w:t>工</w:t>
      </w:r>
      <w:r>
        <w:rPr>
          <w:rFonts w:hint="eastAsia" w:ascii="宋体" w:hAnsi="宋体" w:eastAsia="宋体" w:cs="宋体"/>
          <w:lang w:eastAsia="zh-CN"/>
        </w:rPr>
        <w:t>资报</w:t>
      </w:r>
      <w:r>
        <w:rPr>
          <w:rFonts w:hint="eastAsia" w:ascii="宋体" w:hAnsi="宋体" w:eastAsia="宋体" w:cs="Batang"/>
          <w:lang w:eastAsia="zh-CN"/>
        </w:rPr>
        <w:t>告：</w:t>
      </w:r>
      <w:r>
        <w:rPr>
          <w:rFonts w:hint="eastAsia" w:ascii="宋体" w:hAnsi="宋体" w:eastAsia="宋体" w:cs="宋体"/>
          <w:lang w:eastAsia="zh-CN"/>
        </w:rPr>
        <w:t>与</w:t>
      </w:r>
      <w:r>
        <w:rPr>
          <w:rFonts w:hint="eastAsia" w:ascii="宋体" w:hAnsi="宋体" w:eastAsia="宋体" w:cs="Batang"/>
          <w:lang w:eastAsia="zh-CN"/>
        </w:rPr>
        <w:t>公司指定的</w:t>
      </w:r>
      <w:r>
        <w:rPr>
          <w:rFonts w:hint="eastAsia" w:ascii="宋体" w:hAnsi="宋体" w:eastAsia="宋体" w:cs="宋体"/>
          <w:lang w:eastAsia="zh-CN"/>
        </w:rPr>
        <w:t>员</w:t>
      </w:r>
      <w:r>
        <w:rPr>
          <w:rFonts w:hint="eastAsia" w:ascii="宋体" w:hAnsi="宋体" w:eastAsia="宋体" w:cs="Batang"/>
          <w:lang w:eastAsia="zh-CN"/>
        </w:rPr>
        <w:t>工合作，收集特</w:t>
      </w:r>
      <w:r>
        <w:rPr>
          <w:rFonts w:hint="eastAsia" w:ascii="宋体" w:hAnsi="宋体" w:eastAsia="宋体" w:cs="宋体"/>
          <w:lang w:eastAsia="zh-CN"/>
        </w:rPr>
        <w:t>别</w:t>
      </w:r>
      <w:r>
        <w:rPr>
          <w:rFonts w:hint="eastAsia" w:ascii="宋体" w:hAnsi="宋体" w:eastAsia="宋体" w:cs="Batang"/>
          <w:lang w:eastAsia="zh-CN"/>
        </w:rPr>
        <w:t>注意事</w:t>
      </w:r>
      <w:r>
        <w:rPr>
          <w:rFonts w:hint="eastAsia" w:ascii="宋体" w:hAnsi="宋体" w:eastAsia="宋体" w:cs="宋体"/>
          <w:lang w:eastAsia="zh-CN"/>
        </w:rPr>
        <w:t>项</w:t>
      </w:r>
      <w:r>
        <w:rPr>
          <w:rFonts w:hint="eastAsia" w:ascii="宋体" w:hAnsi="宋体" w:eastAsia="宋体" w:cs="Batang"/>
          <w:lang w:eastAsia="zh-CN"/>
        </w:rPr>
        <w:t>的确</w:t>
      </w:r>
      <w:r>
        <w:rPr>
          <w:rFonts w:hint="eastAsia" w:ascii="宋体" w:hAnsi="宋体" w:eastAsia="宋体" w:cs="宋体"/>
          <w:lang w:eastAsia="zh-CN"/>
        </w:rPr>
        <w:t>认</w:t>
      </w:r>
      <w:r>
        <w:rPr>
          <w:rFonts w:hint="eastAsia" w:ascii="宋体" w:hAnsi="宋体" w:eastAsia="宋体" w:cs="Batang"/>
          <w:lang w:eastAsia="zh-CN"/>
        </w:rPr>
        <w:t>，</w:t>
      </w:r>
      <w:r>
        <w:rPr>
          <w:rFonts w:hint="eastAsia" w:ascii="宋体" w:hAnsi="宋体" w:eastAsia="宋体" w:cs="宋体"/>
          <w:lang w:eastAsia="zh-CN"/>
        </w:rPr>
        <w:t>并创</w:t>
      </w:r>
      <w:r>
        <w:rPr>
          <w:rFonts w:hint="eastAsia" w:ascii="宋体" w:hAnsi="宋体" w:eastAsia="宋体" w:cs="Batang"/>
          <w:lang w:eastAsia="zh-CN"/>
        </w:rPr>
        <w:t>建每月工</w:t>
      </w:r>
      <w:r>
        <w:rPr>
          <w:rFonts w:hint="eastAsia" w:ascii="宋体" w:hAnsi="宋体" w:eastAsia="宋体" w:cs="宋体"/>
          <w:lang w:eastAsia="zh-CN"/>
        </w:rPr>
        <w:t>资</w:t>
      </w:r>
      <w:r>
        <w:rPr>
          <w:rFonts w:hint="eastAsia" w:ascii="宋体" w:hAnsi="宋体" w:eastAsia="宋体" w:cs="Batang"/>
          <w:lang w:eastAsia="zh-CN"/>
        </w:rPr>
        <w:t>表，包括以下</w:t>
      </w:r>
      <w:r>
        <w:rPr>
          <w:rFonts w:hint="eastAsia" w:ascii="宋体" w:hAnsi="宋体" w:eastAsia="宋体" w:cs="宋体"/>
          <w:lang w:eastAsia="zh-CN"/>
        </w:rPr>
        <w:t>内</w:t>
      </w:r>
      <w:r>
        <w:rPr>
          <w:rFonts w:hint="eastAsia" w:ascii="宋体" w:hAnsi="宋体" w:eastAsia="宋体" w:cs="Batang"/>
          <w:lang w:eastAsia="zh-CN"/>
        </w:rPr>
        <w:t>容</w:t>
      </w:r>
      <w:r>
        <w:rPr>
          <w:rFonts w:hint="eastAsia" w:ascii="宋体" w:hAnsi="宋体" w:eastAsia="宋体" w:cs="宋体"/>
          <w:lang w:eastAsia="zh-CN"/>
        </w:rPr>
        <w:t>：</w:t>
      </w:r>
    </w:p>
    <w:p w14:paraId="30D153BD">
      <w:pPr>
        <w:tabs>
          <w:tab w:val="left" w:pos="990"/>
        </w:tabs>
        <w:spacing w:before="120" w:after="120" w:line="312" w:lineRule="auto"/>
        <w:ind w:left="900"/>
        <w:jc w:val="both"/>
        <w:rPr>
          <w:iCs/>
          <w:sz w:val="22"/>
          <w:szCs w:val="22"/>
        </w:rPr>
      </w:pPr>
      <w:r>
        <w:rPr>
          <w:i/>
          <w:sz w:val="22"/>
          <w:szCs w:val="22"/>
        </w:rPr>
        <w:t xml:space="preserve">+ </w:t>
      </w:r>
      <w:r>
        <w:rPr>
          <w:iCs/>
          <w:sz w:val="22"/>
          <w:szCs w:val="22"/>
        </w:rPr>
        <w:t>Tổng thu nhập bao gồm tiền lương, phụ cấp thường xuyên và không thường xuyên, chi tiết áp dụng thuế của từng loại thu nhập;</w:t>
      </w:r>
    </w:p>
    <w:p w14:paraId="6578292B">
      <w:pPr>
        <w:pStyle w:val="15"/>
        <w:rPr>
          <w:rFonts w:ascii="宋体" w:hAnsi="宋体" w:eastAsia="宋体"/>
        </w:rPr>
      </w:pPr>
      <w:r>
        <w:rPr>
          <w:rFonts w:ascii="宋体" w:hAnsi="宋体" w:eastAsia="宋体" w:cs="宋体"/>
        </w:rPr>
        <w:t xml:space="preserve">        </w:t>
      </w:r>
      <w:r>
        <w:rPr>
          <w:rFonts w:hint="eastAsia" w:ascii="宋体" w:hAnsi="宋体" w:eastAsia="宋体" w:cs="宋体"/>
        </w:rPr>
        <w:t>总</w:t>
      </w:r>
      <w:r>
        <w:rPr>
          <w:rFonts w:hint="eastAsia" w:ascii="宋体" w:hAnsi="宋体" w:eastAsia="宋体" w:cs="Batang"/>
        </w:rPr>
        <w:t>收入包括工</w:t>
      </w:r>
      <w:r>
        <w:rPr>
          <w:rFonts w:hint="eastAsia" w:ascii="宋体" w:hAnsi="宋体" w:eastAsia="宋体" w:cs="宋体"/>
        </w:rPr>
        <w:t>资</w:t>
      </w:r>
      <w:r>
        <w:rPr>
          <w:rFonts w:hint="eastAsia" w:ascii="宋体" w:hAnsi="宋体" w:eastAsia="宋体" w:cs="Batang"/>
        </w:rPr>
        <w:t>、定期和非定期津</w:t>
      </w:r>
      <w:r>
        <w:rPr>
          <w:rFonts w:hint="eastAsia" w:ascii="宋体" w:hAnsi="宋体" w:eastAsia="宋体" w:cs="宋体"/>
        </w:rPr>
        <w:t>贴</w:t>
      </w:r>
      <w:r>
        <w:rPr>
          <w:rFonts w:hint="eastAsia" w:ascii="宋体" w:hAnsi="宋体" w:eastAsia="宋体" w:cs="Batang"/>
        </w:rPr>
        <w:t>，以及每</w:t>
      </w:r>
      <w:r>
        <w:rPr>
          <w:rFonts w:hint="eastAsia" w:ascii="宋体" w:hAnsi="宋体" w:eastAsia="宋体" w:cs="宋体"/>
        </w:rPr>
        <w:t>种</w:t>
      </w:r>
      <w:r>
        <w:rPr>
          <w:rFonts w:hint="eastAsia" w:ascii="宋体" w:hAnsi="宋体" w:eastAsia="宋体" w:cs="Batang"/>
        </w:rPr>
        <w:t>收入</w:t>
      </w:r>
      <w:r>
        <w:rPr>
          <w:rFonts w:hint="eastAsia" w:ascii="宋体" w:hAnsi="宋体" w:eastAsia="宋体" w:cs="宋体"/>
        </w:rPr>
        <w:t>类</w:t>
      </w:r>
      <w:r>
        <w:rPr>
          <w:rFonts w:hint="eastAsia" w:ascii="宋体" w:hAnsi="宋体" w:eastAsia="宋体" w:cs="Batang"/>
        </w:rPr>
        <w:t>型的</w:t>
      </w:r>
      <w:r>
        <w:rPr>
          <w:rFonts w:hint="eastAsia" w:ascii="宋体" w:hAnsi="宋体" w:eastAsia="宋体" w:cs="宋体"/>
        </w:rPr>
        <w:t>税</w:t>
      </w:r>
      <w:r>
        <w:rPr>
          <w:rFonts w:hint="eastAsia" w:ascii="宋体" w:hAnsi="宋体" w:eastAsia="宋体" w:cs="Batang"/>
        </w:rPr>
        <w:t>收适用</w:t>
      </w:r>
      <w:r>
        <w:rPr>
          <w:rFonts w:hint="eastAsia" w:ascii="宋体" w:hAnsi="宋体" w:eastAsia="宋体" w:cs="宋体"/>
        </w:rPr>
        <w:t>细节.</w:t>
      </w:r>
    </w:p>
    <w:p w14:paraId="721DEE48">
      <w:pPr>
        <w:tabs>
          <w:tab w:val="left" w:pos="990"/>
        </w:tabs>
        <w:spacing w:before="120" w:after="120" w:line="312" w:lineRule="auto"/>
        <w:ind w:left="900"/>
        <w:jc w:val="both"/>
        <w:rPr>
          <w:iCs/>
          <w:sz w:val="22"/>
          <w:szCs w:val="22"/>
          <w:lang w:val="tr-TR"/>
        </w:rPr>
      </w:pPr>
      <w:r>
        <w:rPr>
          <w:iCs/>
          <w:sz w:val="22"/>
          <w:szCs w:val="22"/>
          <w:lang w:val="tr-TR"/>
        </w:rPr>
        <w:t>+ Tổng các khoản khấu trừ theo luật định và các khoản khấu trừ khác dựa trên các thay đổi nhân sự hoặc chính sách của Công ty;</w:t>
      </w:r>
    </w:p>
    <w:p w14:paraId="1F6296C3">
      <w:pPr>
        <w:tabs>
          <w:tab w:val="left" w:pos="990"/>
        </w:tabs>
        <w:spacing w:before="120" w:after="120" w:line="312" w:lineRule="auto"/>
        <w:ind w:left="900"/>
        <w:jc w:val="both"/>
        <w:rPr>
          <w:rFonts w:ascii="宋体" w:hAnsi="宋体" w:eastAsia="宋体"/>
          <w:iCs/>
          <w:sz w:val="22"/>
          <w:szCs w:val="22"/>
          <w:lang w:val="tr-TR" w:eastAsia="zh-CN"/>
        </w:rPr>
      </w:pPr>
      <w:r>
        <w:rPr>
          <w:rFonts w:ascii="宋体" w:hAnsi="宋体" w:eastAsia="宋体"/>
          <w:lang w:eastAsia="zh-CN"/>
        </w:rPr>
        <w:t>法定扣除</w:t>
      </w:r>
      <w:r>
        <w:rPr>
          <w:rFonts w:hint="eastAsia" w:ascii="宋体" w:hAnsi="宋体" w:eastAsia="宋体" w:cs="宋体"/>
          <w:lang w:eastAsia="zh-CN"/>
        </w:rPr>
        <w:t>额</w:t>
      </w:r>
      <w:r>
        <w:rPr>
          <w:rFonts w:hint="eastAsia" w:ascii="宋体" w:hAnsi="宋体" w:eastAsia="宋体" w:cs="Batang"/>
          <w:lang w:eastAsia="zh-CN"/>
        </w:rPr>
        <w:t>和基于公司人事</w:t>
      </w:r>
      <w:r>
        <w:rPr>
          <w:rFonts w:hint="eastAsia" w:ascii="宋体" w:hAnsi="宋体" w:eastAsia="宋体" w:cs="宋体"/>
          <w:lang w:eastAsia="zh-CN"/>
        </w:rPr>
        <w:t>变动</w:t>
      </w:r>
      <w:r>
        <w:rPr>
          <w:rFonts w:hint="eastAsia" w:ascii="宋体" w:hAnsi="宋体" w:eastAsia="宋体" w:cs="Batang"/>
          <w:lang w:eastAsia="zh-CN"/>
        </w:rPr>
        <w:t>或政策的其他扣除</w:t>
      </w:r>
      <w:r>
        <w:rPr>
          <w:rFonts w:hint="eastAsia" w:ascii="宋体" w:hAnsi="宋体" w:eastAsia="宋体" w:cs="宋体"/>
          <w:lang w:eastAsia="zh-CN"/>
        </w:rPr>
        <w:t>额总计;</w:t>
      </w:r>
    </w:p>
    <w:p w14:paraId="2BE3A4CF">
      <w:pPr>
        <w:tabs>
          <w:tab w:val="left" w:pos="990"/>
        </w:tabs>
        <w:spacing w:before="120" w:after="120" w:line="312" w:lineRule="auto"/>
        <w:ind w:left="900"/>
        <w:jc w:val="both"/>
        <w:rPr>
          <w:iCs/>
          <w:sz w:val="22"/>
          <w:szCs w:val="22"/>
          <w:lang w:val="tr-TR"/>
        </w:rPr>
      </w:pPr>
      <w:r>
        <w:rPr>
          <w:iCs/>
          <w:sz w:val="22"/>
          <w:szCs w:val="22"/>
          <w:lang w:val="tr-TR"/>
        </w:rPr>
        <w:t>+ Tổng tiền lương thực nhận cho mỗi người lao động;</w:t>
      </w:r>
    </w:p>
    <w:p w14:paraId="236820C0">
      <w:pPr>
        <w:tabs>
          <w:tab w:val="left" w:pos="990"/>
        </w:tabs>
        <w:spacing w:before="120" w:after="120" w:line="312" w:lineRule="auto"/>
        <w:ind w:left="900"/>
        <w:jc w:val="both"/>
        <w:rPr>
          <w:rFonts w:ascii="宋体" w:hAnsi="宋体" w:eastAsia="宋体" w:cs="宋体"/>
          <w:lang w:eastAsia="zh-CN"/>
        </w:rPr>
      </w:pPr>
      <w:r>
        <w:rPr>
          <w:rFonts w:ascii="宋体" w:hAnsi="宋体" w:eastAsia="宋体"/>
          <w:lang w:eastAsia="zh-CN"/>
        </w:rPr>
        <w:t>每位</w:t>
      </w:r>
      <w:r>
        <w:rPr>
          <w:rFonts w:hint="eastAsia" w:ascii="宋体" w:hAnsi="宋体" w:eastAsia="宋体" w:cs="宋体"/>
          <w:lang w:eastAsia="zh-CN"/>
        </w:rPr>
        <w:t>员</w:t>
      </w:r>
      <w:r>
        <w:rPr>
          <w:rFonts w:hint="eastAsia" w:ascii="宋体" w:hAnsi="宋体" w:eastAsia="宋体" w:cs="Batang"/>
          <w:lang w:eastAsia="zh-CN"/>
        </w:rPr>
        <w:t>工的</w:t>
      </w:r>
      <w:r>
        <w:rPr>
          <w:rFonts w:hint="eastAsia" w:ascii="宋体" w:hAnsi="宋体" w:eastAsia="宋体" w:cs="宋体"/>
          <w:lang w:eastAsia="zh-CN"/>
        </w:rPr>
        <w:t>实发</w:t>
      </w:r>
      <w:r>
        <w:rPr>
          <w:rFonts w:hint="eastAsia" w:ascii="宋体" w:hAnsi="宋体" w:eastAsia="宋体" w:cs="Batang"/>
          <w:lang w:eastAsia="zh-CN"/>
        </w:rPr>
        <w:t>工</w:t>
      </w:r>
      <w:r>
        <w:rPr>
          <w:rFonts w:hint="eastAsia" w:ascii="宋体" w:hAnsi="宋体" w:eastAsia="宋体" w:cs="宋体"/>
          <w:lang w:eastAsia="zh-CN"/>
        </w:rPr>
        <w:t>资总额；</w:t>
      </w:r>
    </w:p>
    <w:p w14:paraId="3BEB9E08">
      <w:pPr>
        <w:tabs>
          <w:tab w:val="left" w:pos="990"/>
        </w:tabs>
        <w:spacing w:before="120" w:after="120" w:line="312" w:lineRule="auto"/>
        <w:ind w:left="900"/>
        <w:jc w:val="both"/>
        <w:rPr>
          <w:iCs/>
          <w:sz w:val="22"/>
          <w:szCs w:val="22"/>
          <w:lang w:val="tr-TR"/>
        </w:rPr>
      </w:pPr>
      <w:r>
        <w:rPr>
          <w:iCs/>
          <w:sz w:val="22"/>
          <w:szCs w:val="22"/>
          <w:lang w:val="tr-TR"/>
        </w:rPr>
        <w:t>+ Tổng chi phí tiền lương, tiền công bao gồm tổng thu nhập trước thuế và bảo hiểm bắt buộc theo luật định chịu bởi Công ty;</w:t>
      </w:r>
    </w:p>
    <w:p w14:paraId="00B7FD63">
      <w:pPr>
        <w:tabs>
          <w:tab w:val="left" w:pos="990"/>
        </w:tabs>
        <w:spacing w:before="120" w:after="120" w:line="312" w:lineRule="auto"/>
        <w:ind w:left="900"/>
        <w:jc w:val="both"/>
        <w:rPr>
          <w:rFonts w:ascii="宋体" w:hAnsi="宋体" w:eastAsia="宋体"/>
          <w:iCs/>
          <w:sz w:val="22"/>
          <w:szCs w:val="22"/>
          <w:lang w:val="tr-TR" w:eastAsia="zh-CN"/>
        </w:rPr>
      </w:pPr>
      <w:r>
        <w:rPr>
          <w:rFonts w:ascii="宋体" w:hAnsi="宋体" w:eastAsia="宋体"/>
          <w:lang w:eastAsia="zh-CN"/>
        </w:rPr>
        <w:t>包括</w:t>
      </w:r>
      <w:r>
        <w:rPr>
          <w:rFonts w:hint="eastAsia" w:ascii="宋体" w:hAnsi="宋体" w:eastAsia="宋体" w:cs="宋体"/>
          <w:lang w:eastAsia="zh-CN"/>
        </w:rPr>
        <w:t>税</w:t>
      </w:r>
      <w:r>
        <w:rPr>
          <w:rFonts w:hint="eastAsia" w:ascii="宋体" w:hAnsi="宋体" w:eastAsia="宋体" w:cs="Batang"/>
          <w:lang w:eastAsia="zh-CN"/>
        </w:rPr>
        <w:t>前</w:t>
      </w:r>
      <w:r>
        <w:rPr>
          <w:rFonts w:hint="eastAsia" w:ascii="宋体" w:hAnsi="宋体" w:eastAsia="宋体" w:cs="宋体"/>
          <w:lang w:eastAsia="zh-CN"/>
        </w:rPr>
        <w:t>总</w:t>
      </w:r>
      <w:r>
        <w:rPr>
          <w:rFonts w:hint="eastAsia" w:ascii="宋体" w:hAnsi="宋体" w:eastAsia="宋体" w:cs="Batang"/>
          <w:lang w:eastAsia="zh-CN"/>
        </w:rPr>
        <w:t>收入和公司承担的法定强制保</w:t>
      </w:r>
      <w:r>
        <w:rPr>
          <w:rFonts w:hint="eastAsia" w:ascii="宋体" w:hAnsi="宋体" w:eastAsia="宋体" w:cs="宋体"/>
          <w:lang w:eastAsia="zh-CN"/>
        </w:rPr>
        <w:t>险</w:t>
      </w:r>
      <w:r>
        <w:rPr>
          <w:rFonts w:hint="eastAsia" w:ascii="宋体" w:hAnsi="宋体" w:eastAsia="宋体" w:cs="Batang"/>
          <w:lang w:eastAsia="zh-CN"/>
        </w:rPr>
        <w:t>在</w:t>
      </w:r>
      <w:r>
        <w:rPr>
          <w:rFonts w:hint="eastAsia" w:ascii="宋体" w:hAnsi="宋体" w:eastAsia="宋体" w:cs="宋体"/>
          <w:lang w:eastAsia="zh-CN"/>
        </w:rPr>
        <w:t>内</w:t>
      </w:r>
      <w:r>
        <w:rPr>
          <w:rFonts w:hint="eastAsia" w:ascii="宋体" w:hAnsi="宋体" w:eastAsia="宋体" w:cs="Batang"/>
          <w:lang w:eastAsia="zh-CN"/>
        </w:rPr>
        <w:t>的</w:t>
      </w:r>
      <w:r>
        <w:rPr>
          <w:rFonts w:hint="eastAsia" w:ascii="宋体" w:hAnsi="宋体" w:eastAsia="宋体" w:cs="宋体"/>
          <w:lang w:eastAsia="zh-CN"/>
        </w:rPr>
        <w:t>总</w:t>
      </w:r>
      <w:r>
        <w:rPr>
          <w:rFonts w:hint="eastAsia" w:ascii="宋体" w:hAnsi="宋体" w:eastAsia="宋体" w:cs="Batang"/>
          <w:lang w:eastAsia="zh-CN"/>
        </w:rPr>
        <w:t>工</w:t>
      </w:r>
      <w:r>
        <w:rPr>
          <w:rFonts w:hint="eastAsia" w:ascii="宋体" w:hAnsi="宋体" w:eastAsia="宋体" w:cs="宋体"/>
          <w:lang w:eastAsia="zh-CN"/>
        </w:rPr>
        <w:t>资</w:t>
      </w:r>
      <w:r>
        <w:rPr>
          <w:rFonts w:hint="eastAsia" w:ascii="宋体" w:hAnsi="宋体" w:eastAsia="宋体" w:cs="Batang"/>
          <w:lang w:eastAsia="zh-CN"/>
        </w:rPr>
        <w:t>成本</w:t>
      </w:r>
      <w:r>
        <w:rPr>
          <w:rFonts w:hint="eastAsia" w:ascii="宋体" w:hAnsi="宋体" w:eastAsia="宋体" w:cs="宋体"/>
          <w:lang w:eastAsia="zh-CN"/>
        </w:rPr>
        <w:t>；</w:t>
      </w:r>
    </w:p>
    <w:p w14:paraId="591A7C43">
      <w:pPr>
        <w:tabs>
          <w:tab w:val="left" w:pos="990"/>
        </w:tabs>
        <w:spacing w:before="120" w:after="120" w:line="312" w:lineRule="auto"/>
        <w:ind w:left="900"/>
        <w:jc w:val="both"/>
        <w:rPr>
          <w:iCs/>
          <w:sz w:val="22"/>
          <w:szCs w:val="22"/>
          <w:lang w:val="tr-TR"/>
        </w:rPr>
      </w:pPr>
      <w:r>
        <w:rPr>
          <w:iCs/>
          <w:sz w:val="22"/>
          <w:szCs w:val="22"/>
          <w:lang w:val="tr-TR"/>
        </w:rPr>
        <w:t>+ Tổng số tiền phải trả cho cơ quan nhà nước liên quan (như cơ quan bảo hiểm xã hội);</w:t>
      </w:r>
    </w:p>
    <w:p w14:paraId="4E07D021">
      <w:pPr>
        <w:pStyle w:val="15"/>
        <w:rPr>
          <w:rFonts w:ascii="宋体" w:hAnsi="宋体" w:eastAsia="宋体" w:cs="宋体"/>
        </w:rPr>
      </w:pPr>
      <w:r>
        <w:rPr>
          <w:rFonts w:hint="eastAsia" w:ascii="宋体" w:hAnsi="宋体" w:eastAsia="宋体" w:cs="宋体"/>
          <w:lang w:val="tr-TR"/>
        </w:rPr>
        <w:t xml:space="preserve"> </w:t>
      </w:r>
      <w:r>
        <w:rPr>
          <w:rFonts w:ascii="宋体" w:hAnsi="宋体" w:eastAsia="宋体" w:cs="宋体"/>
          <w:lang w:val="tr-TR"/>
        </w:rPr>
        <w:t xml:space="preserve">       </w:t>
      </w:r>
      <w:r>
        <w:rPr>
          <w:rFonts w:hint="eastAsia" w:ascii="宋体" w:hAnsi="宋体" w:eastAsia="宋体" w:cs="宋体"/>
        </w:rPr>
        <w:t>应</w:t>
      </w:r>
      <w:r>
        <w:rPr>
          <w:rFonts w:hint="eastAsia" w:ascii="宋体" w:hAnsi="宋体" w:eastAsia="宋体" w:cs="Batang"/>
        </w:rPr>
        <w:t>支付</w:t>
      </w:r>
      <w:r>
        <w:rPr>
          <w:rFonts w:hint="eastAsia" w:ascii="宋体" w:hAnsi="宋体" w:eastAsia="宋体" w:cs="宋体"/>
        </w:rPr>
        <w:t>给</w:t>
      </w:r>
      <w:r>
        <w:rPr>
          <w:rFonts w:hint="eastAsia" w:ascii="宋体" w:hAnsi="宋体" w:eastAsia="宋体" w:cs="Batang"/>
        </w:rPr>
        <w:t>相</w:t>
      </w:r>
      <w:r>
        <w:rPr>
          <w:rFonts w:hint="eastAsia" w:ascii="宋体" w:hAnsi="宋体" w:eastAsia="宋体" w:cs="宋体"/>
        </w:rPr>
        <w:t>关</w:t>
      </w:r>
      <w:r>
        <w:rPr>
          <w:rFonts w:hint="eastAsia" w:ascii="宋体" w:hAnsi="宋体" w:eastAsia="宋体" w:cs="Batang"/>
        </w:rPr>
        <w:t>政府机</w:t>
      </w:r>
      <w:r>
        <w:rPr>
          <w:rFonts w:hint="eastAsia" w:ascii="宋体" w:hAnsi="宋体" w:eastAsia="宋体" w:cs="宋体"/>
        </w:rPr>
        <w:t>构</w:t>
      </w:r>
      <w:r>
        <w:rPr>
          <w:rFonts w:hint="eastAsia" w:ascii="宋体" w:hAnsi="宋体" w:eastAsia="宋体" w:cs="Batang"/>
        </w:rPr>
        <w:t>（如社</w:t>
      </w:r>
      <w:r>
        <w:rPr>
          <w:rFonts w:hint="eastAsia" w:ascii="宋体" w:hAnsi="宋体" w:eastAsia="宋体" w:cs="宋体"/>
        </w:rPr>
        <w:t>会</w:t>
      </w:r>
      <w:r>
        <w:rPr>
          <w:rFonts w:hint="eastAsia" w:ascii="宋体" w:hAnsi="宋体" w:eastAsia="宋体" w:cs="Batang"/>
        </w:rPr>
        <w:t>保</w:t>
      </w:r>
      <w:r>
        <w:rPr>
          <w:rFonts w:hint="eastAsia" w:ascii="宋体" w:hAnsi="宋体" w:eastAsia="宋体" w:cs="宋体"/>
        </w:rPr>
        <w:t>险</w:t>
      </w:r>
      <w:r>
        <w:rPr>
          <w:rFonts w:hint="eastAsia" w:ascii="宋体" w:hAnsi="宋体" w:eastAsia="宋体" w:cs="Batang"/>
        </w:rPr>
        <w:t>机</w:t>
      </w:r>
      <w:r>
        <w:rPr>
          <w:rFonts w:hint="eastAsia" w:ascii="宋体" w:hAnsi="宋体" w:eastAsia="宋体" w:cs="宋体"/>
        </w:rPr>
        <w:t>构</w:t>
      </w:r>
      <w:r>
        <w:rPr>
          <w:rFonts w:hint="eastAsia" w:ascii="宋体" w:hAnsi="宋体" w:eastAsia="宋体" w:cs="Batang"/>
        </w:rPr>
        <w:t>）的</w:t>
      </w:r>
      <w:r>
        <w:rPr>
          <w:rFonts w:hint="eastAsia" w:ascii="宋体" w:hAnsi="宋体" w:eastAsia="宋体" w:cs="宋体"/>
        </w:rPr>
        <w:t>总</w:t>
      </w:r>
      <w:r>
        <w:rPr>
          <w:rFonts w:hint="eastAsia" w:ascii="宋体" w:hAnsi="宋体" w:eastAsia="宋体" w:cs="Batang"/>
        </w:rPr>
        <w:t>金</w:t>
      </w:r>
      <w:r>
        <w:rPr>
          <w:rFonts w:hint="eastAsia" w:ascii="宋体" w:hAnsi="宋体" w:eastAsia="宋体" w:cs="宋体"/>
        </w:rPr>
        <w:t>额；</w:t>
      </w:r>
    </w:p>
    <w:p w14:paraId="6967B817">
      <w:pPr>
        <w:numPr>
          <w:ilvl w:val="0"/>
          <w:numId w:val="0"/>
        </w:numPr>
        <w:tabs>
          <w:tab w:val="left" w:pos="990"/>
        </w:tabs>
        <w:spacing w:before="120" w:after="120" w:line="312" w:lineRule="auto"/>
        <w:ind w:left="540" w:leftChars="0"/>
        <w:jc w:val="both"/>
        <w:rPr>
          <w:sz w:val="22"/>
          <w:szCs w:val="22"/>
          <w:lang w:val="tr-TR"/>
        </w:rPr>
      </w:pPr>
      <w:r>
        <w:rPr>
          <w:rFonts w:hint="eastAsia"/>
          <w:sz w:val="22"/>
          <w:szCs w:val="22"/>
          <w:lang w:val="en-US" w:eastAsia="zh-CN"/>
        </w:rPr>
        <w:t>2.1.3</w:t>
      </w:r>
      <w:r>
        <w:rPr>
          <w:sz w:val="22"/>
          <w:szCs w:val="22"/>
          <w:lang w:val="tr-TR"/>
        </w:rPr>
        <w:t>Thạnh toán liên quan đến tiền lương: Bản tổng hợp lương thực nhận hàng tháng gồm số chi tiết Công ty sẽ thanh toán cho các nhân viên và cơ quan thẩm quyền liên quan (tức là cơ quan bảo hiểm xã hội) theo mẫu thanh toán của ngân hàng do Công ty cung cấp.</w:t>
      </w:r>
    </w:p>
    <w:p w14:paraId="4D53CDCE">
      <w:pPr>
        <w:tabs>
          <w:tab w:val="left" w:pos="990"/>
        </w:tabs>
        <w:spacing w:before="120" w:after="120" w:line="312" w:lineRule="auto"/>
        <w:ind w:left="900"/>
        <w:jc w:val="both"/>
        <w:rPr>
          <w:rFonts w:ascii="宋体" w:hAnsi="宋体" w:eastAsia="宋体"/>
          <w:sz w:val="22"/>
          <w:szCs w:val="22"/>
          <w:lang w:val="tr-TR" w:eastAsia="zh-CN"/>
        </w:rPr>
      </w:pPr>
      <w:r>
        <w:rPr>
          <w:rFonts w:hint="eastAsia" w:ascii="宋体" w:hAnsi="宋体" w:eastAsia="宋体" w:cs="Batang"/>
          <w:lang w:eastAsia="zh-CN"/>
        </w:rPr>
        <w:t>工</w:t>
      </w:r>
      <w:r>
        <w:rPr>
          <w:rFonts w:hint="eastAsia" w:ascii="宋体" w:hAnsi="宋体" w:eastAsia="宋体" w:cs="宋体"/>
          <w:lang w:eastAsia="zh-CN"/>
        </w:rPr>
        <w:t>资</w:t>
      </w:r>
      <w:r>
        <w:rPr>
          <w:rFonts w:hint="eastAsia" w:ascii="宋体" w:hAnsi="宋体" w:eastAsia="宋体" w:cs="Batang"/>
          <w:lang w:eastAsia="zh-CN"/>
        </w:rPr>
        <w:t>相</w:t>
      </w:r>
      <w:r>
        <w:rPr>
          <w:rFonts w:hint="eastAsia" w:ascii="宋体" w:hAnsi="宋体" w:eastAsia="宋体" w:cs="宋体"/>
          <w:lang w:eastAsia="zh-CN"/>
        </w:rPr>
        <w:t>关</w:t>
      </w:r>
      <w:r>
        <w:rPr>
          <w:rFonts w:hint="eastAsia" w:ascii="宋体" w:hAnsi="宋体" w:eastAsia="宋体" w:cs="Batang"/>
          <w:lang w:eastAsia="zh-CN"/>
        </w:rPr>
        <w:t>的付款：每月工</w:t>
      </w:r>
      <w:r>
        <w:rPr>
          <w:rFonts w:hint="eastAsia" w:ascii="宋体" w:hAnsi="宋体" w:eastAsia="宋体" w:cs="宋体"/>
          <w:lang w:eastAsia="zh-CN"/>
        </w:rPr>
        <w:t>资汇总</w:t>
      </w:r>
      <w:r>
        <w:rPr>
          <w:rFonts w:hint="eastAsia" w:ascii="宋体" w:hAnsi="宋体" w:eastAsia="宋体" w:cs="Batang"/>
          <w:lang w:eastAsia="zh-CN"/>
        </w:rPr>
        <w:t>表，包括公司</w:t>
      </w:r>
      <w:r>
        <w:rPr>
          <w:rFonts w:hint="eastAsia" w:ascii="宋体" w:hAnsi="宋体" w:eastAsia="宋体" w:cs="宋体"/>
          <w:lang w:eastAsia="zh-CN"/>
        </w:rPr>
        <w:t>将</w:t>
      </w:r>
      <w:r>
        <w:rPr>
          <w:rFonts w:hint="eastAsia" w:ascii="宋体" w:hAnsi="宋体" w:eastAsia="宋体" w:cs="Batang"/>
          <w:lang w:eastAsia="zh-CN"/>
        </w:rPr>
        <w:t>根据公司提供的</w:t>
      </w:r>
      <w:r>
        <w:rPr>
          <w:rFonts w:hint="eastAsia" w:ascii="宋体" w:hAnsi="宋体" w:eastAsia="宋体" w:cs="宋体"/>
          <w:lang w:eastAsia="zh-CN"/>
        </w:rPr>
        <w:t>银</w:t>
      </w:r>
      <w:r>
        <w:rPr>
          <w:rFonts w:hint="eastAsia" w:ascii="宋体" w:hAnsi="宋体" w:eastAsia="宋体" w:cs="Batang"/>
          <w:lang w:eastAsia="zh-CN"/>
        </w:rPr>
        <w:t>行付款模板支付</w:t>
      </w:r>
      <w:r>
        <w:rPr>
          <w:rFonts w:hint="eastAsia" w:ascii="宋体" w:hAnsi="宋体" w:eastAsia="宋体" w:cs="宋体"/>
          <w:lang w:eastAsia="zh-CN"/>
        </w:rPr>
        <w:t>给员</w:t>
      </w:r>
      <w:r>
        <w:rPr>
          <w:rFonts w:hint="eastAsia" w:ascii="宋体" w:hAnsi="宋体" w:eastAsia="宋体" w:cs="Batang"/>
          <w:lang w:eastAsia="zh-CN"/>
        </w:rPr>
        <w:t>工和相</w:t>
      </w:r>
      <w:r>
        <w:rPr>
          <w:rFonts w:hint="eastAsia" w:ascii="宋体" w:hAnsi="宋体" w:eastAsia="宋体" w:cs="宋体"/>
          <w:lang w:eastAsia="zh-CN"/>
        </w:rPr>
        <w:t>关</w:t>
      </w:r>
      <w:r>
        <w:rPr>
          <w:rFonts w:hint="eastAsia" w:ascii="宋体" w:hAnsi="宋体" w:eastAsia="宋体" w:cs="Batang"/>
          <w:lang w:eastAsia="zh-CN"/>
        </w:rPr>
        <w:t>主管部</w:t>
      </w:r>
      <w:r>
        <w:rPr>
          <w:rFonts w:hint="eastAsia" w:ascii="宋体" w:hAnsi="宋体" w:eastAsia="宋体" w:cs="宋体"/>
          <w:lang w:eastAsia="zh-CN"/>
        </w:rPr>
        <w:t>门</w:t>
      </w:r>
      <w:r>
        <w:rPr>
          <w:rFonts w:hint="eastAsia" w:ascii="宋体" w:hAnsi="宋体" w:eastAsia="宋体" w:cs="Batang"/>
          <w:lang w:eastAsia="zh-CN"/>
        </w:rPr>
        <w:t>（即社</w:t>
      </w:r>
      <w:r>
        <w:rPr>
          <w:rFonts w:hint="eastAsia" w:ascii="宋体" w:hAnsi="宋体" w:eastAsia="宋体" w:cs="宋体"/>
          <w:lang w:eastAsia="zh-CN"/>
        </w:rPr>
        <w:t>会</w:t>
      </w:r>
      <w:r>
        <w:rPr>
          <w:rFonts w:hint="eastAsia" w:ascii="宋体" w:hAnsi="宋体" w:eastAsia="宋体" w:cs="Batang"/>
          <w:lang w:eastAsia="zh-CN"/>
        </w:rPr>
        <w:t>保</w:t>
      </w:r>
      <w:r>
        <w:rPr>
          <w:rFonts w:hint="eastAsia" w:ascii="宋体" w:hAnsi="宋体" w:eastAsia="宋体" w:cs="宋体"/>
          <w:lang w:eastAsia="zh-CN"/>
        </w:rPr>
        <w:t>险</w:t>
      </w:r>
      <w:r>
        <w:rPr>
          <w:rFonts w:hint="eastAsia" w:ascii="宋体" w:hAnsi="宋体" w:eastAsia="宋体" w:cs="Batang"/>
          <w:lang w:eastAsia="zh-CN"/>
        </w:rPr>
        <w:t>机</w:t>
      </w:r>
      <w:r>
        <w:rPr>
          <w:rFonts w:hint="eastAsia" w:ascii="宋体" w:hAnsi="宋体" w:eastAsia="宋体" w:cs="宋体"/>
          <w:lang w:eastAsia="zh-CN"/>
        </w:rPr>
        <w:t>构</w:t>
      </w:r>
      <w:r>
        <w:rPr>
          <w:rFonts w:hint="eastAsia" w:ascii="宋体" w:hAnsi="宋体" w:eastAsia="宋体" w:cs="Batang"/>
          <w:lang w:eastAsia="zh-CN"/>
        </w:rPr>
        <w:t>）的</w:t>
      </w:r>
      <w:r>
        <w:rPr>
          <w:rFonts w:hint="eastAsia" w:ascii="宋体" w:hAnsi="宋体" w:eastAsia="宋体" w:cs="宋体"/>
          <w:lang w:eastAsia="zh-CN"/>
        </w:rPr>
        <w:t>详细</w:t>
      </w:r>
      <w:r>
        <w:rPr>
          <w:rFonts w:hint="eastAsia" w:ascii="宋体" w:hAnsi="宋体" w:eastAsia="宋体" w:cs="Batang"/>
          <w:lang w:eastAsia="zh-CN"/>
        </w:rPr>
        <w:t>金</w:t>
      </w:r>
      <w:r>
        <w:rPr>
          <w:rFonts w:hint="eastAsia" w:ascii="宋体" w:hAnsi="宋体" w:eastAsia="宋体" w:cs="宋体"/>
          <w:lang w:eastAsia="zh-CN"/>
        </w:rPr>
        <w:t>额</w:t>
      </w:r>
    </w:p>
    <w:p w14:paraId="4B0E3C65">
      <w:pPr>
        <w:numPr>
          <w:ilvl w:val="0"/>
          <w:numId w:val="0"/>
        </w:numPr>
        <w:tabs>
          <w:tab w:val="left" w:pos="990"/>
        </w:tabs>
        <w:spacing w:before="120" w:after="120" w:line="312" w:lineRule="auto"/>
        <w:ind w:left="540" w:leftChars="0"/>
        <w:jc w:val="both"/>
        <w:rPr>
          <w:sz w:val="22"/>
          <w:szCs w:val="22"/>
          <w:lang w:val="tr-TR"/>
        </w:rPr>
      </w:pPr>
      <w:r>
        <w:rPr>
          <w:rFonts w:hint="eastAsia"/>
          <w:sz w:val="22"/>
          <w:szCs w:val="22"/>
          <w:lang w:val="en-US" w:eastAsia="zh-CN"/>
        </w:rPr>
        <w:t>2.1.4</w:t>
      </w:r>
      <w:r>
        <w:rPr>
          <w:sz w:val="22"/>
          <w:szCs w:val="22"/>
          <w:lang w:val="tr-TR"/>
        </w:rPr>
        <w:t>Phiếu lương: Tạo phiếu lương cho từng nhân viên và phân phát điện tử cho từng nhân viên hoặc nhân viên được chỉ định của Công ty để phân phát nội bộ.</w:t>
      </w:r>
    </w:p>
    <w:p w14:paraId="72B51D1E">
      <w:pPr>
        <w:tabs>
          <w:tab w:val="left" w:pos="990"/>
        </w:tabs>
        <w:spacing w:before="120" w:after="120" w:line="312" w:lineRule="auto"/>
        <w:ind w:left="900"/>
        <w:jc w:val="both"/>
        <w:rPr>
          <w:rFonts w:ascii="宋体" w:hAnsi="宋体" w:eastAsia="宋体"/>
          <w:sz w:val="22"/>
          <w:szCs w:val="22"/>
          <w:lang w:val="tr-TR" w:eastAsia="zh-CN"/>
        </w:rPr>
      </w:pPr>
      <w:r>
        <w:rPr>
          <w:rFonts w:ascii="宋体" w:hAnsi="宋体" w:eastAsia="宋体"/>
          <w:lang w:eastAsia="zh-CN"/>
        </w:rPr>
        <w:t>工</w:t>
      </w:r>
      <w:r>
        <w:rPr>
          <w:rFonts w:hint="eastAsia" w:ascii="宋体" w:hAnsi="宋体" w:eastAsia="宋体" w:cs="宋体"/>
          <w:lang w:eastAsia="zh-CN"/>
        </w:rPr>
        <w:t>资单</w:t>
      </w:r>
      <w:r>
        <w:rPr>
          <w:rFonts w:hint="eastAsia" w:ascii="宋体" w:hAnsi="宋体" w:eastAsia="宋体" w:cs="Batang"/>
          <w:lang w:eastAsia="zh-CN"/>
        </w:rPr>
        <w:t>：</w:t>
      </w:r>
      <w:r>
        <w:rPr>
          <w:rFonts w:hint="eastAsia" w:ascii="宋体" w:hAnsi="宋体" w:eastAsia="宋体" w:cs="宋体"/>
          <w:lang w:eastAsia="zh-CN"/>
        </w:rPr>
        <w:t>为</w:t>
      </w:r>
      <w:r>
        <w:rPr>
          <w:rFonts w:hint="eastAsia" w:ascii="宋体" w:hAnsi="宋体" w:eastAsia="宋体" w:cs="Batang"/>
          <w:lang w:eastAsia="zh-CN"/>
        </w:rPr>
        <w:t>每位</w:t>
      </w:r>
      <w:r>
        <w:rPr>
          <w:rFonts w:hint="eastAsia" w:ascii="宋体" w:hAnsi="宋体" w:eastAsia="宋体" w:cs="宋体"/>
          <w:lang w:eastAsia="zh-CN"/>
        </w:rPr>
        <w:t>员</w:t>
      </w:r>
      <w:r>
        <w:rPr>
          <w:rFonts w:hint="eastAsia" w:ascii="宋体" w:hAnsi="宋体" w:eastAsia="宋体" w:cs="Batang"/>
          <w:lang w:eastAsia="zh-CN"/>
        </w:rPr>
        <w:t>工制作工</w:t>
      </w:r>
      <w:r>
        <w:rPr>
          <w:rFonts w:hint="eastAsia" w:ascii="宋体" w:hAnsi="宋体" w:eastAsia="宋体" w:cs="宋体"/>
          <w:lang w:eastAsia="zh-CN"/>
        </w:rPr>
        <w:t>资单</w:t>
      </w:r>
      <w:r>
        <w:rPr>
          <w:rFonts w:hint="eastAsia" w:ascii="宋体" w:hAnsi="宋体" w:eastAsia="宋体" w:cs="Batang"/>
          <w:lang w:eastAsia="zh-CN"/>
        </w:rPr>
        <w:t>，</w:t>
      </w:r>
      <w:r>
        <w:rPr>
          <w:rFonts w:hint="eastAsia" w:ascii="宋体" w:hAnsi="宋体" w:eastAsia="宋体" w:cs="宋体"/>
          <w:lang w:eastAsia="zh-CN"/>
        </w:rPr>
        <w:t>并将</w:t>
      </w:r>
      <w:r>
        <w:rPr>
          <w:rFonts w:hint="eastAsia" w:ascii="宋体" w:hAnsi="宋体" w:eastAsia="宋体" w:cs="Batang"/>
          <w:lang w:eastAsia="zh-CN"/>
        </w:rPr>
        <w:t>其以</w:t>
      </w:r>
      <w:r>
        <w:rPr>
          <w:rFonts w:hint="eastAsia" w:ascii="宋体" w:hAnsi="宋体" w:eastAsia="宋体" w:cs="宋体"/>
          <w:lang w:eastAsia="zh-CN"/>
        </w:rPr>
        <w:t>电</w:t>
      </w:r>
      <w:r>
        <w:rPr>
          <w:rFonts w:hint="eastAsia" w:ascii="宋体" w:hAnsi="宋体" w:eastAsia="宋体" w:cs="Batang"/>
          <w:lang w:eastAsia="zh-CN"/>
        </w:rPr>
        <w:t>子形式分</w:t>
      </w:r>
      <w:r>
        <w:rPr>
          <w:rFonts w:hint="eastAsia" w:ascii="宋体" w:hAnsi="宋体" w:eastAsia="宋体" w:cs="宋体"/>
          <w:lang w:eastAsia="zh-CN"/>
        </w:rPr>
        <w:t>发给</w:t>
      </w:r>
      <w:r>
        <w:rPr>
          <w:rFonts w:hint="eastAsia" w:ascii="宋体" w:hAnsi="宋体" w:eastAsia="宋体" w:cs="Batang"/>
          <w:lang w:eastAsia="zh-CN"/>
        </w:rPr>
        <w:t>每位</w:t>
      </w:r>
      <w:r>
        <w:rPr>
          <w:rFonts w:hint="eastAsia" w:ascii="宋体" w:hAnsi="宋体" w:eastAsia="宋体" w:cs="宋体"/>
          <w:lang w:eastAsia="zh-CN"/>
        </w:rPr>
        <w:t>员</w:t>
      </w:r>
      <w:r>
        <w:rPr>
          <w:rFonts w:hint="eastAsia" w:ascii="宋体" w:hAnsi="宋体" w:eastAsia="宋体" w:cs="Batang"/>
          <w:lang w:eastAsia="zh-CN"/>
        </w:rPr>
        <w:t>工或公司指定的人</w:t>
      </w:r>
      <w:r>
        <w:rPr>
          <w:rFonts w:hint="eastAsia" w:ascii="宋体" w:hAnsi="宋体" w:eastAsia="宋体" w:cs="宋体"/>
          <w:lang w:eastAsia="zh-CN"/>
        </w:rPr>
        <w:t>员</w:t>
      </w:r>
      <w:r>
        <w:rPr>
          <w:rFonts w:hint="eastAsia" w:ascii="宋体" w:hAnsi="宋体" w:eastAsia="宋体" w:cs="Batang"/>
          <w:lang w:eastAsia="zh-CN"/>
        </w:rPr>
        <w:t>，以便</w:t>
      </w:r>
      <w:r>
        <w:rPr>
          <w:rFonts w:hint="eastAsia" w:ascii="宋体" w:hAnsi="宋体" w:eastAsia="宋体" w:cs="宋体"/>
          <w:lang w:eastAsia="zh-CN"/>
        </w:rPr>
        <w:t>内</w:t>
      </w:r>
      <w:r>
        <w:rPr>
          <w:rFonts w:hint="eastAsia" w:ascii="宋体" w:hAnsi="宋体" w:eastAsia="宋体" w:cs="Batang"/>
          <w:lang w:eastAsia="zh-CN"/>
        </w:rPr>
        <w:t>部</w:t>
      </w:r>
      <w:r>
        <w:rPr>
          <w:rFonts w:hint="eastAsia" w:ascii="宋体" w:hAnsi="宋体" w:eastAsia="宋体" w:cs="宋体"/>
          <w:lang w:eastAsia="zh-CN"/>
        </w:rPr>
        <w:t>发放</w:t>
      </w:r>
    </w:p>
    <w:p w14:paraId="7C2FDA0F">
      <w:pPr>
        <w:pStyle w:val="40"/>
        <w:numPr>
          <w:ilvl w:val="0"/>
          <w:numId w:val="0"/>
        </w:numPr>
        <w:spacing w:line="240" w:lineRule="auto"/>
        <w:ind w:left="540" w:leftChars="0" w:hanging="540" w:firstLineChars="0"/>
        <w:contextualSpacing w:val="0"/>
        <w:jc w:val="both"/>
        <w:rPr>
          <w:bCs/>
          <w:sz w:val="22"/>
          <w:szCs w:val="22"/>
          <w:lang w:val="tr-TR"/>
        </w:rPr>
      </w:pPr>
      <w:r>
        <w:rPr>
          <w:rFonts w:hint="eastAsia"/>
          <w:bCs/>
          <w:sz w:val="22"/>
          <w:szCs w:val="22"/>
          <w:lang w:val="en-US" w:eastAsia="zh-CN"/>
        </w:rPr>
        <w:t>2.2</w:t>
      </w:r>
      <w:r>
        <w:rPr>
          <w:bCs/>
          <w:sz w:val="22"/>
          <w:szCs w:val="22"/>
          <w:lang w:val="tr-TR"/>
        </w:rPr>
        <w:t>Tính toán khoản thanh toán lương cuối cùng và các khoản thanh toán được ủy quyền hợp pháp khác cho người lao động khi nghỉ việc, thôi việc hoặc bất kỳ lý do nào khác theo quy định của Việt Nam và chính sách của tổ chức.</w:t>
      </w:r>
    </w:p>
    <w:p w14:paraId="255016D9">
      <w:pPr>
        <w:pStyle w:val="40"/>
        <w:spacing w:line="240" w:lineRule="auto"/>
        <w:ind w:left="540"/>
        <w:contextualSpacing w:val="0"/>
        <w:jc w:val="both"/>
        <w:rPr>
          <w:rFonts w:ascii="宋体" w:hAnsi="宋体" w:eastAsia="宋体"/>
          <w:bCs/>
          <w:sz w:val="22"/>
          <w:szCs w:val="22"/>
          <w:lang w:val="tr-TR" w:eastAsia="zh-CN"/>
        </w:rPr>
      </w:pPr>
      <w:r>
        <w:rPr>
          <w:rFonts w:ascii="宋体" w:hAnsi="宋体" w:eastAsia="宋体"/>
          <w:lang w:eastAsia="zh-CN"/>
        </w:rPr>
        <w:t>根据越南法律和</w:t>
      </w:r>
      <w:r>
        <w:rPr>
          <w:rFonts w:hint="eastAsia" w:ascii="宋体" w:hAnsi="宋体" w:eastAsia="宋体" w:cs="宋体"/>
          <w:lang w:eastAsia="zh-CN"/>
        </w:rPr>
        <w:t>组织</w:t>
      </w:r>
      <w:r>
        <w:rPr>
          <w:rFonts w:hint="eastAsia" w:ascii="宋体" w:hAnsi="宋体" w:eastAsia="宋体" w:cs="Batang"/>
          <w:lang w:eastAsia="zh-CN"/>
        </w:rPr>
        <w:t>政策，</w:t>
      </w:r>
      <w:r>
        <w:rPr>
          <w:rFonts w:hint="eastAsia" w:ascii="宋体" w:hAnsi="宋体" w:eastAsia="宋体" w:cs="宋体"/>
          <w:lang w:eastAsia="zh-CN"/>
        </w:rPr>
        <w:t>为</w:t>
      </w:r>
      <w:r>
        <w:rPr>
          <w:rFonts w:hint="eastAsia" w:ascii="宋体" w:hAnsi="宋体" w:eastAsia="宋体" w:cs="Batang"/>
          <w:lang w:eastAsia="zh-CN"/>
        </w:rPr>
        <w:t>离</w:t>
      </w:r>
      <w:r>
        <w:rPr>
          <w:rFonts w:hint="eastAsia" w:ascii="宋体" w:hAnsi="宋体" w:eastAsia="宋体" w:cs="宋体"/>
          <w:lang w:eastAsia="zh-CN"/>
        </w:rPr>
        <w:t>职员</w:t>
      </w:r>
      <w:r>
        <w:rPr>
          <w:rFonts w:hint="eastAsia" w:ascii="宋体" w:hAnsi="宋体" w:eastAsia="宋体" w:cs="Batang"/>
          <w:lang w:eastAsia="zh-CN"/>
        </w:rPr>
        <w:t>工（无</w:t>
      </w:r>
      <w:r>
        <w:rPr>
          <w:rFonts w:hint="eastAsia" w:ascii="宋体" w:hAnsi="宋体" w:eastAsia="宋体" w:cs="宋体"/>
          <w:lang w:eastAsia="zh-CN"/>
        </w:rPr>
        <w:t>论</w:t>
      </w:r>
      <w:r>
        <w:rPr>
          <w:rFonts w:hint="eastAsia" w:ascii="宋体" w:hAnsi="宋体" w:eastAsia="宋体" w:cs="Batang"/>
          <w:lang w:eastAsia="zh-CN"/>
        </w:rPr>
        <w:t>是因</w:t>
      </w:r>
      <w:r>
        <w:rPr>
          <w:rFonts w:hint="eastAsia" w:ascii="宋体" w:hAnsi="宋体" w:eastAsia="宋体" w:cs="宋体"/>
          <w:lang w:eastAsia="zh-CN"/>
        </w:rPr>
        <w:t>辞职</w:t>
      </w:r>
      <w:r>
        <w:rPr>
          <w:rFonts w:hint="eastAsia" w:ascii="宋体" w:hAnsi="宋体" w:eastAsia="宋体" w:cs="Batang"/>
          <w:lang w:eastAsia="zh-CN"/>
        </w:rPr>
        <w:t>、退休或其他原因）</w:t>
      </w:r>
      <w:r>
        <w:rPr>
          <w:rFonts w:hint="eastAsia" w:ascii="宋体" w:hAnsi="宋体" w:eastAsia="宋体" w:cs="宋体"/>
          <w:lang w:eastAsia="zh-CN"/>
        </w:rPr>
        <w:t>计</w:t>
      </w:r>
      <w:r>
        <w:rPr>
          <w:rFonts w:hint="eastAsia" w:ascii="宋体" w:hAnsi="宋体" w:eastAsia="宋体" w:cs="Batang"/>
          <w:lang w:eastAsia="zh-CN"/>
        </w:rPr>
        <w:t>算最后一次工</w:t>
      </w:r>
      <w:r>
        <w:rPr>
          <w:rFonts w:hint="eastAsia" w:ascii="宋体" w:hAnsi="宋体" w:eastAsia="宋体" w:cs="宋体"/>
          <w:lang w:eastAsia="zh-CN"/>
        </w:rPr>
        <w:t>资</w:t>
      </w:r>
      <w:r>
        <w:rPr>
          <w:rFonts w:hint="eastAsia" w:ascii="宋体" w:hAnsi="宋体" w:eastAsia="宋体" w:cs="Batang"/>
          <w:lang w:eastAsia="zh-CN"/>
        </w:rPr>
        <w:t>支付及其他合法授</w:t>
      </w:r>
      <w:r>
        <w:rPr>
          <w:rFonts w:hint="eastAsia" w:ascii="宋体" w:hAnsi="宋体" w:eastAsia="宋体" w:cs="宋体"/>
          <w:lang w:eastAsia="zh-CN"/>
        </w:rPr>
        <w:t>权</w:t>
      </w:r>
      <w:r>
        <w:rPr>
          <w:rFonts w:hint="eastAsia" w:ascii="宋体" w:hAnsi="宋体" w:eastAsia="宋体" w:cs="Batang"/>
          <w:lang w:eastAsia="zh-CN"/>
        </w:rPr>
        <w:t>支付</w:t>
      </w:r>
      <w:r>
        <w:rPr>
          <w:rFonts w:hint="eastAsia" w:ascii="宋体" w:hAnsi="宋体" w:eastAsia="宋体" w:cs="宋体"/>
          <w:lang w:eastAsia="zh-CN"/>
        </w:rPr>
        <w:t>。</w:t>
      </w:r>
    </w:p>
    <w:p w14:paraId="0C6722C4">
      <w:pPr>
        <w:pStyle w:val="40"/>
        <w:numPr>
          <w:ilvl w:val="0"/>
          <w:numId w:val="0"/>
        </w:numPr>
        <w:spacing w:line="240" w:lineRule="auto"/>
        <w:ind w:left="540" w:leftChars="0" w:hanging="540" w:firstLineChars="0"/>
        <w:contextualSpacing w:val="0"/>
        <w:jc w:val="both"/>
        <w:rPr>
          <w:bCs/>
          <w:sz w:val="22"/>
          <w:szCs w:val="22"/>
          <w:lang w:val="tr-TR"/>
        </w:rPr>
      </w:pPr>
      <w:r>
        <w:rPr>
          <w:rFonts w:hint="eastAsia"/>
          <w:bCs/>
          <w:sz w:val="22"/>
          <w:szCs w:val="22"/>
          <w:lang w:val="en-US" w:eastAsia="zh-CN"/>
        </w:rPr>
        <w:t>2.3</w:t>
      </w:r>
      <w:r>
        <w:rPr>
          <w:bCs/>
          <w:sz w:val="22"/>
          <w:szCs w:val="22"/>
          <w:lang w:val="tr-TR"/>
        </w:rPr>
        <w:t>Chuẩn bị các báo cáo hàng tháng và các báo cáo định kỳ khác liên quan đến chi phí tiền lương tiền công, đóng góp bảo hiểm bắt buộc và bảng ghi ngày nghỉ phép của Công ty.</w:t>
      </w:r>
    </w:p>
    <w:p w14:paraId="089C7BB6">
      <w:pPr>
        <w:pStyle w:val="40"/>
        <w:spacing w:line="240" w:lineRule="auto"/>
        <w:ind w:left="540"/>
        <w:contextualSpacing w:val="0"/>
        <w:jc w:val="both"/>
        <w:rPr>
          <w:rFonts w:ascii="宋体" w:hAnsi="宋体" w:eastAsia="宋体"/>
          <w:bCs/>
          <w:sz w:val="22"/>
          <w:szCs w:val="22"/>
          <w:lang w:val="tr-TR" w:eastAsia="zh-CN"/>
        </w:rPr>
      </w:pPr>
      <w:r>
        <w:rPr>
          <w:rFonts w:ascii="宋体" w:hAnsi="宋体" w:eastAsia="宋体"/>
          <w:lang w:eastAsia="zh-CN"/>
        </w:rPr>
        <w:t>准</w:t>
      </w:r>
      <w:r>
        <w:rPr>
          <w:rFonts w:hint="eastAsia" w:ascii="宋体" w:hAnsi="宋体" w:eastAsia="宋体" w:cs="宋体"/>
          <w:lang w:eastAsia="zh-CN"/>
        </w:rPr>
        <w:t>备</w:t>
      </w:r>
      <w:r>
        <w:rPr>
          <w:rFonts w:hint="eastAsia" w:ascii="宋体" w:hAnsi="宋体" w:eastAsia="宋体" w:cs="Batang"/>
          <w:lang w:eastAsia="zh-CN"/>
        </w:rPr>
        <w:t>每月</w:t>
      </w:r>
      <w:r>
        <w:rPr>
          <w:rFonts w:hint="eastAsia" w:ascii="宋体" w:hAnsi="宋体" w:eastAsia="宋体" w:cs="宋体"/>
          <w:lang w:eastAsia="zh-CN"/>
        </w:rPr>
        <w:t>报</w:t>
      </w:r>
      <w:r>
        <w:rPr>
          <w:rFonts w:hint="eastAsia" w:ascii="宋体" w:hAnsi="宋体" w:eastAsia="宋体" w:cs="Batang"/>
          <w:lang w:eastAsia="zh-CN"/>
        </w:rPr>
        <w:t>告以及其他定期</w:t>
      </w:r>
      <w:r>
        <w:rPr>
          <w:rFonts w:hint="eastAsia" w:ascii="宋体" w:hAnsi="宋体" w:eastAsia="宋体" w:cs="宋体"/>
          <w:lang w:eastAsia="zh-CN"/>
        </w:rPr>
        <w:t>报</w:t>
      </w:r>
      <w:r>
        <w:rPr>
          <w:rFonts w:hint="eastAsia" w:ascii="宋体" w:hAnsi="宋体" w:eastAsia="宋体" w:cs="Batang"/>
          <w:lang w:eastAsia="zh-CN"/>
        </w:rPr>
        <w:t>告，涉及工</w:t>
      </w:r>
      <w:r>
        <w:rPr>
          <w:rFonts w:hint="eastAsia" w:ascii="宋体" w:hAnsi="宋体" w:eastAsia="宋体" w:cs="宋体"/>
          <w:lang w:eastAsia="zh-CN"/>
        </w:rPr>
        <w:t>资</w:t>
      </w:r>
      <w:r>
        <w:rPr>
          <w:rFonts w:hint="eastAsia" w:ascii="宋体" w:hAnsi="宋体" w:eastAsia="宋体" w:cs="Batang"/>
          <w:lang w:eastAsia="zh-CN"/>
        </w:rPr>
        <w:t>成本、强制保</w:t>
      </w:r>
      <w:r>
        <w:rPr>
          <w:rFonts w:hint="eastAsia" w:ascii="宋体" w:hAnsi="宋体" w:eastAsia="宋体" w:cs="宋体"/>
          <w:lang w:eastAsia="zh-CN"/>
        </w:rPr>
        <w:t>险缴费</w:t>
      </w:r>
      <w:r>
        <w:rPr>
          <w:rFonts w:hint="eastAsia" w:ascii="宋体" w:hAnsi="宋体" w:eastAsia="宋体" w:cs="Batang"/>
          <w:lang w:eastAsia="zh-CN"/>
        </w:rPr>
        <w:t>和公司休假</w:t>
      </w:r>
      <w:r>
        <w:rPr>
          <w:rFonts w:hint="eastAsia" w:ascii="宋体" w:hAnsi="宋体" w:eastAsia="宋体" w:cs="宋体"/>
          <w:lang w:eastAsia="zh-CN"/>
        </w:rPr>
        <w:t>记录。</w:t>
      </w:r>
    </w:p>
    <w:p w14:paraId="48D2DDD5">
      <w:pPr>
        <w:numPr>
          <w:ilvl w:val="0"/>
          <w:numId w:val="2"/>
        </w:numPr>
        <w:tabs>
          <w:tab w:val="left" w:pos="540"/>
        </w:tabs>
        <w:spacing w:before="240" w:after="240" w:line="312" w:lineRule="auto"/>
        <w:ind w:left="425" w:leftChars="0" w:hanging="425" w:firstLineChars="0"/>
        <w:jc w:val="both"/>
        <w:rPr>
          <w:rFonts w:ascii="宋体" w:hAnsi="宋体" w:eastAsia="宋体"/>
          <w:b/>
          <w:iCs/>
          <w:sz w:val="22"/>
          <w:szCs w:val="22"/>
          <w:lang w:val="tr-TR" w:eastAsia="zh-CN"/>
        </w:rPr>
      </w:pPr>
      <w:r>
        <w:rPr>
          <w:b/>
          <w:i/>
          <w:iCs/>
          <w:sz w:val="22"/>
          <w:szCs w:val="22"/>
          <w:lang w:val="tr-TR" w:eastAsia="zh-CN"/>
        </w:rPr>
        <w:t xml:space="preserve"> </w:t>
      </w:r>
      <w:r>
        <w:rPr>
          <w:b/>
          <w:iCs/>
          <w:sz w:val="22"/>
          <w:szCs w:val="22"/>
          <w:lang w:val="tr-TR"/>
        </w:rPr>
        <w:t xml:space="preserve">Dịch vụ tuân thủ thuế thu nhập cá nhân ("TNCN") </w:t>
      </w:r>
      <w:r>
        <w:rPr>
          <w:rFonts w:hint="eastAsia" w:ascii="宋体" w:hAnsi="宋体" w:eastAsia="宋体" w:cs="宋体"/>
          <w:b/>
          <w:lang w:eastAsia="zh-CN"/>
        </w:rPr>
        <w:t>个</w:t>
      </w:r>
      <w:r>
        <w:rPr>
          <w:rFonts w:hint="eastAsia" w:ascii="宋体" w:hAnsi="宋体" w:eastAsia="宋体" w:cs="Batang"/>
          <w:b/>
          <w:lang w:eastAsia="zh-CN"/>
        </w:rPr>
        <w:t>人所得</w:t>
      </w:r>
      <w:r>
        <w:rPr>
          <w:rFonts w:hint="eastAsia" w:ascii="宋体" w:hAnsi="宋体" w:eastAsia="宋体" w:cs="宋体"/>
          <w:b/>
          <w:lang w:eastAsia="zh-CN"/>
        </w:rPr>
        <w:t>税</w:t>
      </w:r>
      <w:r>
        <w:rPr>
          <w:rFonts w:hint="eastAsia" w:ascii="宋体" w:hAnsi="宋体" w:eastAsia="宋体" w:cs="Batang"/>
          <w:b/>
          <w:lang w:eastAsia="zh-CN"/>
        </w:rPr>
        <w:t>合规服</w:t>
      </w:r>
      <w:r>
        <w:rPr>
          <w:rFonts w:hint="eastAsia" w:ascii="宋体" w:hAnsi="宋体" w:eastAsia="宋体" w:cs="宋体"/>
          <w:b/>
          <w:lang w:eastAsia="zh-CN"/>
        </w:rPr>
        <w:t>务</w:t>
      </w:r>
    </w:p>
    <w:p w14:paraId="106BF00C">
      <w:pPr>
        <w:jc w:val="both"/>
        <w:rPr>
          <w:rFonts w:ascii="宋体" w:hAnsi="宋体" w:eastAsia="宋体"/>
          <w:b/>
        </w:rPr>
      </w:pPr>
      <w:r>
        <w:rPr>
          <w:rFonts w:hint="eastAsia"/>
          <w:b/>
          <w:bCs/>
          <w:sz w:val="22"/>
          <w:szCs w:val="22"/>
          <w:lang w:val="en-US" w:eastAsia="zh-CN"/>
        </w:rPr>
        <w:t>3.1</w:t>
      </w:r>
      <w:r>
        <w:rPr>
          <w:b/>
          <w:bCs/>
          <w:sz w:val="22"/>
          <w:szCs w:val="22"/>
          <w:lang w:val="tr-TR" w:eastAsia="zh-CN"/>
        </w:rPr>
        <w:t xml:space="preserve"> Đăng ký mã số thuế cá nhân và hủy đăng ký </w:t>
      </w:r>
      <w:r>
        <w:rPr>
          <w:rFonts w:hint="eastAsia" w:ascii="宋体" w:hAnsi="宋体" w:eastAsia="宋体" w:cs="宋体"/>
          <w:b/>
        </w:rPr>
        <w:t>个</w:t>
      </w:r>
      <w:r>
        <w:rPr>
          <w:rFonts w:hint="eastAsia" w:ascii="宋体" w:hAnsi="宋体" w:eastAsia="宋体" w:cs="Batang"/>
          <w:b/>
        </w:rPr>
        <w:t>人所得</w:t>
      </w:r>
      <w:r>
        <w:rPr>
          <w:rFonts w:hint="eastAsia" w:ascii="宋体" w:hAnsi="宋体" w:eastAsia="宋体" w:cs="宋体"/>
          <w:b/>
        </w:rPr>
        <w:t>税</w:t>
      </w:r>
      <w:r>
        <w:rPr>
          <w:rFonts w:hint="eastAsia" w:ascii="宋体" w:hAnsi="宋体" w:eastAsia="宋体" w:cs="Batang"/>
          <w:b/>
        </w:rPr>
        <w:t>登</w:t>
      </w:r>
      <w:r>
        <w:rPr>
          <w:rFonts w:hint="eastAsia" w:ascii="宋体" w:hAnsi="宋体" w:eastAsia="宋体" w:cs="宋体"/>
          <w:b/>
        </w:rPr>
        <w:t>记</w:t>
      </w:r>
      <w:r>
        <w:rPr>
          <w:rFonts w:hint="eastAsia" w:ascii="宋体" w:hAnsi="宋体" w:eastAsia="宋体" w:cs="Batang"/>
          <w:b/>
        </w:rPr>
        <w:t>和注</w:t>
      </w:r>
      <w:r>
        <w:rPr>
          <w:rFonts w:hint="eastAsia" w:ascii="宋体" w:hAnsi="宋体" w:eastAsia="宋体" w:cs="宋体"/>
          <w:b/>
        </w:rPr>
        <w:t>销</w:t>
      </w:r>
    </w:p>
    <w:p w14:paraId="30C56AB6">
      <w:pPr>
        <w:pStyle w:val="40"/>
        <w:numPr>
          <w:ilvl w:val="0"/>
          <w:numId w:val="0"/>
        </w:numPr>
        <w:spacing w:before="240" w:after="240" w:line="240" w:lineRule="auto"/>
        <w:ind w:left="547" w:leftChars="0" w:hanging="547" w:firstLineChars="0"/>
        <w:contextualSpacing w:val="0"/>
        <w:jc w:val="both"/>
        <w:rPr>
          <w:sz w:val="22"/>
          <w:szCs w:val="22"/>
          <w:lang w:val="tr-TR"/>
        </w:rPr>
      </w:pPr>
      <w:r>
        <w:rPr>
          <w:rFonts w:hint="eastAsia"/>
          <w:sz w:val="22"/>
          <w:szCs w:val="22"/>
          <w:lang w:val="en-US" w:eastAsia="zh-CN"/>
        </w:rPr>
        <w:t>3.1.1</w:t>
      </w:r>
      <w:r>
        <w:rPr>
          <w:sz w:val="22"/>
          <w:szCs w:val="22"/>
          <w:lang w:val="tr-TR"/>
        </w:rPr>
        <w:t>Tư vấn cho Công ty các tài liệu cần cung cấp cho việc đăng ký mã số thuế;</w:t>
      </w:r>
    </w:p>
    <w:p w14:paraId="1048E29B">
      <w:pPr>
        <w:pStyle w:val="40"/>
        <w:spacing w:before="240" w:after="240" w:line="240" w:lineRule="auto"/>
        <w:ind w:left="547"/>
        <w:contextualSpacing w:val="0"/>
        <w:jc w:val="both"/>
        <w:rPr>
          <w:rFonts w:ascii="宋体" w:hAnsi="宋体" w:eastAsia="宋体"/>
          <w:sz w:val="22"/>
          <w:szCs w:val="22"/>
          <w:lang w:val="tr-TR" w:eastAsia="zh-CN"/>
        </w:rPr>
      </w:pPr>
      <w:r>
        <w:rPr>
          <w:rFonts w:ascii="宋体" w:hAnsi="宋体" w:eastAsia="宋体"/>
          <w:lang w:eastAsia="zh-CN"/>
        </w:rPr>
        <w:t>向公司提供有</w:t>
      </w:r>
      <w:r>
        <w:rPr>
          <w:rFonts w:hint="eastAsia" w:ascii="宋体" w:hAnsi="宋体" w:eastAsia="宋体" w:cs="宋体"/>
          <w:lang w:eastAsia="zh-CN"/>
        </w:rPr>
        <w:t>关</w:t>
      </w:r>
      <w:r>
        <w:rPr>
          <w:rFonts w:hint="eastAsia" w:ascii="宋体" w:hAnsi="宋体" w:eastAsia="宋体" w:cs="Batang"/>
          <w:lang w:eastAsia="zh-CN"/>
        </w:rPr>
        <w:t>申</w:t>
      </w:r>
      <w:r>
        <w:rPr>
          <w:rFonts w:hint="eastAsia" w:ascii="宋体" w:hAnsi="宋体" w:eastAsia="宋体" w:cs="宋体"/>
          <w:lang w:eastAsia="zh-CN"/>
        </w:rPr>
        <w:t>请税号</w:t>
      </w:r>
      <w:r>
        <w:rPr>
          <w:rFonts w:hint="eastAsia" w:ascii="宋体" w:hAnsi="宋体" w:eastAsia="宋体" w:cs="Batang"/>
          <w:lang w:eastAsia="zh-CN"/>
        </w:rPr>
        <w:t>所需的文件咨</w:t>
      </w:r>
      <w:r>
        <w:rPr>
          <w:rFonts w:hint="eastAsia" w:ascii="宋体" w:hAnsi="宋体" w:eastAsia="宋体" w:cs="宋体"/>
          <w:lang w:eastAsia="zh-CN"/>
        </w:rPr>
        <w:t>询；</w:t>
      </w:r>
    </w:p>
    <w:p w14:paraId="209BA016">
      <w:pPr>
        <w:pStyle w:val="40"/>
        <w:numPr>
          <w:ilvl w:val="0"/>
          <w:numId w:val="0"/>
        </w:numPr>
        <w:spacing w:before="240" w:after="240" w:line="240" w:lineRule="auto"/>
        <w:ind w:left="547" w:leftChars="0" w:hanging="547" w:firstLineChars="0"/>
        <w:contextualSpacing w:val="0"/>
        <w:jc w:val="both"/>
        <w:rPr>
          <w:sz w:val="22"/>
          <w:szCs w:val="22"/>
          <w:lang w:val="tr-TR"/>
        </w:rPr>
      </w:pPr>
      <w:r>
        <w:rPr>
          <w:rFonts w:hint="eastAsia"/>
          <w:sz w:val="22"/>
          <w:szCs w:val="22"/>
          <w:lang w:val="en-US" w:eastAsia="zh-CN"/>
        </w:rPr>
        <w:t>3.1.2</w:t>
      </w:r>
      <w:r>
        <w:rPr>
          <w:sz w:val="22"/>
          <w:szCs w:val="22"/>
          <w:lang w:val="tr-TR"/>
        </w:rPr>
        <w:t xml:space="preserve">Chuẩn bị hồ sơ đăng ký thuế để Công ty kiểm tra và ký duyệt; </w:t>
      </w:r>
    </w:p>
    <w:p w14:paraId="54E48FC1">
      <w:pPr>
        <w:pStyle w:val="40"/>
        <w:spacing w:before="240" w:after="240" w:line="240" w:lineRule="auto"/>
        <w:ind w:left="547"/>
        <w:contextualSpacing w:val="0"/>
        <w:jc w:val="both"/>
        <w:rPr>
          <w:rFonts w:ascii="宋体" w:hAnsi="宋体" w:eastAsia="宋体"/>
          <w:sz w:val="22"/>
          <w:szCs w:val="22"/>
          <w:lang w:val="tr-TR" w:eastAsia="zh-CN"/>
        </w:rPr>
      </w:pPr>
      <w:r>
        <w:rPr>
          <w:rFonts w:ascii="宋体" w:hAnsi="宋体" w:eastAsia="宋体"/>
          <w:lang w:eastAsia="zh-CN"/>
        </w:rPr>
        <w:t>准</w:t>
      </w:r>
      <w:r>
        <w:rPr>
          <w:rFonts w:hint="eastAsia" w:ascii="宋体" w:hAnsi="宋体" w:eastAsia="宋体" w:cs="宋体"/>
          <w:lang w:eastAsia="zh-CN"/>
        </w:rPr>
        <w:t>备税务</w:t>
      </w:r>
      <w:r>
        <w:rPr>
          <w:rFonts w:hint="eastAsia" w:ascii="宋体" w:hAnsi="宋体" w:eastAsia="宋体" w:cs="Batang"/>
          <w:lang w:eastAsia="zh-CN"/>
        </w:rPr>
        <w:t>登</w:t>
      </w:r>
      <w:r>
        <w:rPr>
          <w:rFonts w:hint="eastAsia" w:ascii="宋体" w:hAnsi="宋体" w:eastAsia="宋体" w:cs="宋体"/>
          <w:lang w:eastAsia="zh-CN"/>
        </w:rPr>
        <w:t>记</w:t>
      </w:r>
      <w:r>
        <w:rPr>
          <w:rFonts w:hint="eastAsia" w:ascii="宋体" w:hAnsi="宋体" w:eastAsia="宋体" w:cs="Batang"/>
          <w:lang w:eastAsia="zh-CN"/>
        </w:rPr>
        <w:t>文件供公司</w:t>
      </w:r>
      <w:r>
        <w:rPr>
          <w:rFonts w:hint="eastAsia" w:ascii="宋体" w:hAnsi="宋体" w:eastAsia="宋体" w:cs="宋体"/>
          <w:lang w:eastAsia="zh-CN"/>
        </w:rPr>
        <w:t>审查</w:t>
      </w:r>
      <w:r>
        <w:rPr>
          <w:rFonts w:hint="eastAsia" w:ascii="宋体" w:hAnsi="宋体" w:eastAsia="宋体" w:cs="Batang"/>
          <w:lang w:eastAsia="zh-CN"/>
        </w:rPr>
        <w:t>和</w:t>
      </w:r>
      <w:r>
        <w:rPr>
          <w:rFonts w:hint="eastAsia" w:ascii="宋体" w:hAnsi="宋体" w:eastAsia="宋体" w:cs="宋体"/>
          <w:lang w:eastAsia="zh-CN"/>
        </w:rPr>
        <w:t>签</w:t>
      </w:r>
      <w:r>
        <w:rPr>
          <w:rFonts w:hint="eastAsia" w:ascii="宋体" w:hAnsi="宋体" w:eastAsia="宋体" w:cs="Batang"/>
          <w:lang w:eastAsia="zh-CN"/>
        </w:rPr>
        <w:t>署</w:t>
      </w:r>
      <w:r>
        <w:rPr>
          <w:rFonts w:hint="eastAsia" w:ascii="宋体" w:hAnsi="宋体" w:eastAsia="宋体" w:cs="宋体"/>
          <w:lang w:eastAsia="zh-CN"/>
        </w:rPr>
        <w:t>；</w:t>
      </w:r>
    </w:p>
    <w:p w14:paraId="0D5928EA">
      <w:pPr>
        <w:pStyle w:val="40"/>
        <w:numPr>
          <w:ilvl w:val="0"/>
          <w:numId w:val="0"/>
        </w:numPr>
        <w:spacing w:before="240" w:after="240" w:line="240" w:lineRule="auto"/>
        <w:ind w:left="547" w:leftChars="0" w:hanging="547" w:firstLineChars="0"/>
        <w:contextualSpacing w:val="0"/>
        <w:jc w:val="both"/>
        <w:rPr>
          <w:sz w:val="22"/>
          <w:szCs w:val="22"/>
          <w:lang w:val="tr-TR"/>
        </w:rPr>
      </w:pPr>
      <w:r>
        <w:rPr>
          <w:rFonts w:hint="eastAsia"/>
          <w:sz w:val="22"/>
          <w:szCs w:val="22"/>
          <w:lang w:val="en-US" w:eastAsia="zh-CN"/>
        </w:rPr>
        <w:t>3.1.3</w:t>
      </w:r>
      <w:r>
        <w:rPr>
          <w:sz w:val="22"/>
          <w:szCs w:val="22"/>
          <w:lang w:val="tr-TR"/>
        </w:rPr>
        <w:t xml:space="preserve">Nộp tờ khai đăng ký mã số thuế cho cơ quan thuế quản lý; </w:t>
      </w:r>
    </w:p>
    <w:p w14:paraId="65475B3F">
      <w:pPr>
        <w:pStyle w:val="40"/>
        <w:spacing w:before="240" w:after="240" w:line="240" w:lineRule="auto"/>
        <w:ind w:left="547"/>
        <w:contextualSpacing w:val="0"/>
        <w:jc w:val="both"/>
        <w:rPr>
          <w:sz w:val="22"/>
          <w:szCs w:val="22"/>
          <w:lang w:val="tr-TR" w:eastAsia="zh-CN"/>
        </w:rPr>
      </w:pPr>
      <w:r>
        <w:rPr>
          <w:rFonts w:ascii="宋体" w:hAnsi="宋体" w:eastAsia="宋体"/>
          <w:lang w:eastAsia="zh-CN"/>
        </w:rPr>
        <w:t>向</w:t>
      </w:r>
      <w:r>
        <w:rPr>
          <w:rFonts w:hint="eastAsia" w:ascii="宋体" w:hAnsi="宋体" w:eastAsia="宋体" w:cs="宋体"/>
          <w:lang w:eastAsia="zh-CN"/>
        </w:rPr>
        <w:t>税务</w:t>
      </w:r>
      <w:r>
        <w:rPr>
          <w:rFonts w:hint="eastAsia" w:ascii="宋体" w:hAnsi="宋体" w:eastAsia="宋体" w:cs="Batang"/>
          <w:lang w:eastAsia="zh-CN"/>
        </w:rPr>
        <w:t>机</w:t>
      </w:r>
      <w:r>
        <w:rPr>
          <w:rFonts w:hint="eastAsia" w:ascii="宋体" w:hAnsi="宋体" w:eastAsia="宋体" w:cs="宋体"/>
          <w:lang w:eastAsia="zh-CN"/>
        </w:rPr>
        <w:t>关</w:t>
      </w:r>
      <w:r>
        <w:rPr>
          <w:rFonts w:hint="eastAsia" w:ascii="宋体" w:hAnsi="宋体" w:eastAsia="宋体" w:cs="Batang"/>
          <w:lang w:eastAsia="zh-CN"/>
        </w:rPr>
        <w:t>提交</w:t>
      </w:r>
      <w:r>
        <w:rPr>
          <w:rFonts w:hint="eastAsia" w:ascii="宋体" w:hAnsi="宋体" w:eastAsia="宋体" w:cs="宋体"/>
          <w:lang w:eastAsia="zh-CN"/>
        </w:rPr>
        <w:t>税号</w:t>
      </w:r>
      <w:r>
        <w:rPr>
          <w:rFonts w:hint="eastAsia" w:ascii="宋体" w:hAnsi="宋体" w:eastAsia="宋体" w:cs="Batang"/>
          <w:lang w:eastAsia="zh-CN"/>
        </w:rPr>
        <w:t>申</w:t>
      </w:r>
      <w:r>
        <w:rPr>
          <w:rFonts w:hint="eastAsia" w:ascii="宋体" w:hAnsi="宋体" w:eastAsia="宋体" w:cs="宋体"/>
          <w:lang w:eastAsia="zh-CN"/>
        </w:rPr>
        <w:t>请</w:t>
      </w:r>
      <w:r>
        <w:rPr>
          <w:rFonts w:hint="eastAsia" w:ascii="宋体" w:hAnsi="宋体" w:eastAsia="宋体" w:cs="Batang"/>
          <w:lang w:eastAsia="zh-CN"/>
        </w:rPr>
        <w:t>表</w:t>
      </w:r>
      <w:r>
        <w:rPr>
          <w:rFonts w:hint="eastAsia" w:ascii="宋体" w:hAnsi="宋体" w:eastAsia="宋体" w:cs="宋体"/>
          <w:lang w:eastAsia="zh-CN"/>
        </w:rPr>
        <w:t>；</w:t>
      </w:r>
    </w:p>
    <w:p w14:paraId="30833FF9">
      <w:pPr>
        <w:pStyle w:val="40"/>
        <w:numPr>
          <w:ilvl w:val="0"/>
          <w:numId w:val="0"/>
        </w:numPr>
        <w:spacing w:before="240" w:after="240" w:line="240" w:lineRule="auto"/>
        <w:ind w:left="547" w:leftChars="0" w:hanging="547" w:firstLineChars="0"/>
        <w:contextualSpacing w:val="0"/>
        <w:jc w:val="both"/>
        <w:rPr>
          <w:sz w:val="22"/>
          <w:szCs w:val="22"/>
          <w:lang w:val="tr-TR"/>
        </w:rPr>
      </w:pPr>
      <w:r>
        <w:rPr>
          <w:rFonts w:hint="eastAsia"/>
          <w:sz w:val="22"/>
          <w:szCs w:val="22"/>
          <w:lang w:val="en-US" w:eastAsia="zh-CN"/>
        </w:rPr>
        <w:t>3.1.4</w:t>
      </w:r>
      <w:r>
        <w:rPr>
          <w:sz w:val="22"/>
          <w:szCs w:val="22"/>
          <w:lang w:val="tr-TR"/>
        </w:rPr>
        <w:t>Nhận kết quả cấp mã số thuế từ cơ quan thuế.</w:t>
      </w:r>
    </w:p>
    <w:p w14:paraId="5E986C56">
      <w:pPr>
        <w:pStyle w:val="40"/>
        <w:spacing w:before="240" w:after="240" w:line="240" w:lineRule="auto"/>
        <w:ind w:left="547"/>
        <w:contextualSpacing w:val="0"/>
        <w:jc w:val="both"/>
        <w:rPr>
          <w:rFonts w:ascii="宋体" w:hAnsi="宋体" w:eastAsia="宋体"/>
          <w:sz w:val="22"/>
          <w:szCs w:val="22"/>
          <w:lang w:val="tr-TR" w:eastAsia="zh-CN"/>
        </w:rPr>
      </w:pPr>
      <w:r>
        <w:rPr>
          <w:rFonts w:hint="eastAsia" w:ascii="宋体" w:hAnsi="宋体" w:eastAsia="宋体" w:cs="宋体"/>
          <w:lang w:eastAsia="zh-CN"/>
        </w:rPr>
        <w:t>从税务</w:t>
      </w:r>
      <w:r>
        <w:rPr>
          <w:rFonts w:hint="eastAsia" w:ascii="宋体" w:hAnsi="宋体" w:eastAsia="宋体" w:cs="Batang"/>
          <w:lang w:eastAsia="zh-CN"/>
        </w:rPr>
        <w:t>机</w:t>
      </w:r>
      <w:r>
        <w:rPr>
          <w:rFonts w:hint="eastAsia" w:ascii="宋体" w:hAnsi="宋体" w:eastAsia="宋体" w:cs="宋体"/>
          <w:lang w:eastAsia="zh-CN"/>
        </w:rPr>
        <w:t>关</w:t>
      </w:r>
      <w:r>
        <w:rPr>
          <w:rFonts w:hint="eastAsia" w:ascii="宋体" w:hAnsi="宋体" w:eastAsia="宋体" w:cs="Batang"/>
          <w:lang w:eastAsia="zh-CN"/>
        </w:rPr>
        <w:t>接收</w:t>
      </w:r>
      <w:r>
        <w:rPr>
          <w:rFonts w:hint="eastAsia" w:ascii="宋体" w:hAnsi="宋体" w:eastAsia="宋体" w:cs="宋体"/>
          <w:lang w:eastAsia="zh-CN"/>
        </w:rPr>
        <w:t>税号结</w:t>
      </w:r>
      <w:r>
        <w:rPr>
          <w:rFonts w:hint="eastAsia" w:ascii="宋体" w:hAnsi="宋体" w:eastAsia="宋体" w:cs="Batang"/>
          <w:lang w:eastAsia="zh-CN"/>
        </w:rPr>
        <w:t>果</w:t>
      </w:r>
      <w:r>
        <w:rPr>
          <w:rFonts w:hint="eastAsia" w:ascii="宋体" w:hAnsi="宋体" w:eastAsia="宋体" w:cs="宋体"/>
          <w:lang w:eastAsia="zh-CN"/>
        </w:rPr>
        <w:t>。</w:t>
      </w:r>
    </w:p>
    <w:p w14:paraId="51B17186">
      <w:pPr>
        <w:jc w:val="both"/>
        <w:rPr>
          <w:rFonts w:hint="default" w:eastAsia="宋体"/>
          <w:b/>
          <w:sz w:val="22"/>
          <w:szCs w:val="22"/>
          <w:lang w:val="en-US" w:eastAsia="zh-CN"/>
        </w:rPr>
      </w:pPr>
      <w:r>
        <w:rPr>
          <w:rFonts w:hint="eastAsia"/>
          <w:b/>
          <w:bCs/>
          <w:sz w:val="22"/>
          <w:szCs w:val="22"/>
          <w:lang w:val="en-US" w:eastAsia="zh-CN"/>
        </w:rPr>
        <w:t>3.2</w:t>
      </w:r>
      <w:r>
        <w:rPr>
          <w:b/>
          <w:bCs/>
          <w:sz w:val="22"/>
          <w:szCs w:val="22"/>
          <w:lang w:val="tr-TR"/>
        </w:rPr>
        <w:t xml:space="preserve"> Đăng ký lần đầu và/hoặc điều chỉnh giảm trừ người phụ thuộc </w:t>
      </w:r>
      <w:r>
        <w:rPr>
          <w:rFonts w:hint="eastAsia"/>
          <w:b/>
          <w:bCs/>
          <w:sz w:val="22"/>
          <w:szCs w:val="22"/>
          <w:lang w:val="en-US" w:eastAsia="zh-CN"/>
        </w:rPr>
        <w:t>专项扣除注册核算</w:t>
      </w:r>
    </w:p>
    <w:p w14:paraId="32F25A10">
      <w:pPr>
        <w:pStyle w:val="40"/>
        <w:numPr>
          <w:ilvl w:val="0"/>
          <w:numId w:val="0"/>
        </w:numPr>
        <w:spacing w:before="240" w:after="240" w:line="240" w:lineRule="auto"/>
        <w:ind w:left="547" w:leftChars="0" w:hanging="547" w:firstLineChars="0"/>
        <w:contextualSpacing w:val="0"/>
        <w:jc w:val="both"/>
        <w:rPr>
          <w:sz w:val="22"/>
          <w:szCs w:val="22"/>
          <w:lang w:val="tr-TR"/>
        </w:rPr>
      </w:pPr>
      <w:r>
        <w:rPr>
          <w:rFonts w:hint="eastAsia"/>
          <w:sz w:val="22"/>
          <w:szCs w:val="22"/>
          <w:lang w:val="en-US" w:eastAsia="zh-CN"/>
        </w:rPr>
        <w:t>3.2.1</w:t>
      </w:r>
      <w:r>
        <w:rPr>
          <w:sz w:val="22"/>
          <w:szCs w:val="22"/>
          <w:lang w:val="tr-TR"/>
        </w:rPr>
        <w:t>Tư vấn cho Công ty các tài liệu cần cung cấp cho việc đăng ký/ điều chỉnh người phụ thuộc;</w:t>
      </w:r>
    </w:p>
    <w:p w14:paraId="47B1A031">
      <w:pPr>
        <w:pStyle w:val="40"/>
        <w:spacing w:before="240" w:after="240" w:line="240" w:lineRule="auto"/>
        <w:ind w:left="547"/>
        <w:contextualSpacing w:val="0"/>
        <w:jc w:val="both"/>
        <w:rPr>
          <w:rFonts w:ascii="宋体" w:hAnsi="宋体" w:eastAsia="宋体"/>
          <w:sz w:val="22"/>
          <w:szCs w:val="22"/>
          <w:lang w:val="tr-TR" w:eastAsia="zh-CN"/>
        </w:rPr>
      </w:pPr>
      <w:r>
        <w:rPr>
          <w:rFonts w:ascii="宋体" w:hAnsi="宋体" w:eastAsia="宋体"/>
          <w:lang w:eastAsia="zh-CN"/>
        </w:rPr>
        <w:t>向公司提供有</w:t>
      </w:r>
      <w:r>
        <w:rPr>
          <w:rFonts w:hint="eastAsia" w:ascii="宋体" w:hAnsi="宋体" w:eastAsia="宋体" w:cs="宋体"/>
          <w:lang w:eastAsia="zh-CN"/>
        </w:rPr>
        <w:t>关</w:t>
      </w:r>
      <w:r>
        <w:rPr>
          <w:rFonts w:hint="eastAsia" w:ascii="宋体" w:hAnsi="宋体" w:eastAsia="宋体" w:cs="Batang"/>
          <w:lang w:eastAsia="zh-CN"/>
        </w:rPr>
        <w:t>申</w:t>
      </w:r>
      <w:r>
        <w:rPr>
          <w:rFonts w:hint="eastAsia" w:ascii="宋体" w:hAnsi="宋体" w:eastAsia="宋体" w:cs="宋体"/>
          <w:lang w:eastAsia="zh-CN"/>
        </w:rPr>
        <w:t>请</w:t>
      </w:r>
      <w:r>
        <w:rPr>
          <w:rFonts w:ascii="宋体" w:hAnsi="宋体" w:eastAsia="宋体"/>
          <w:lang w:eastAsia="zh-CN"/>
        </w:rPr>
        <w:t>/</w:t>
      </w:r>
      <w:r>
        <w:rPr>
          <w:rFonts w:hint="eastAsia" w:ascii="宋体" w:hAnsi="宋体" w:eastAsia="宋体" w:cs="宋体"/>
          <w:lang w:eastAsia="zh-CN"/>
        </w:rPr>
        <w:t>调</w:t>
      </w:r>
      <w:r>
        <w:rPr>
          <w:rFonts w:hint="eastAsia" w:ascii="宋体" w:hAnsi="宋体" w:eastAsia="宋体" w:cs="Batang"/>
          <w:lang w:eastAsia="zh-CN"/>
        </w:rPr>
        <w:t>整受</w:t>
      </w:r>
      <w:r>
        <w:rPr>
          <w:rFonts w:hint="eastAsia" w:ascii="宋体" w:hAnsi="宋体" w:eastAsia="宋体" w:cs="宋体"/>
          <w:lang w:eastAsia="zh-CN"/>
        </w:rPr>
        <w:t>抚养</w:t>
      </w:r>
      <w:r>
        <w:rPr>
          <w:rFonts w:hint="eastAsia" w:ascii="宋体" w:hAnsi="宋体" w:eastAsia="宋体" w:cs="Batang"/>
          <w:lang w:eastAsia="zh-CN"/>
        </w:rPr>
        <w:t>人所需的文件咨</w:t>
      </w:r>
      <w:r>
        <w:rPr>
          <w:rFonts w:hint="eastAsia" w:ascii="宋体" w:hAnsi="宋体" w:eastAsia="宋体" w:cs="宋体"/>
          <w:lang w:eastAsia="zh-CN"/>
        </w:rPr>
        <w:t>询；</w:t>
      </w:r>
    </w:p>
    <w:p w14:paraId="454BAAC6">
      <w:pPr>
        <w:pStyle w:val="40"/>
        <w:numPr>
          <w:ilvl w:val="0"/>
          <w:numId w:val="0"/>
        </w:numPr>
        <w:spacing w:before="240" w:after="240" w:line="240" w:lineRule="auto"/>
        <w:ind w:left="547" w:leftChars="0" w:hanging="547" w:firstLineChars="0"/>
        <w:contextualSpacing w:val="0"/>
        <w:jc w:val="both"/>
        <w:rPr>
          <w:sz w:val="22"/>
          <w:szCs w:val="22"/>
          <w:lang w:val="tr-TR"/>
        </w:rPr>
      </w:pPr>
      <w:r>
        <w:rPr>
          <w:rFonts w:hint="eastAsia"/>
          <w:sz w:val="22"/>
          <w:szCs w:val="22"/>
          <w:lang w:val="en-US" w:eastAsia="zh-CN"/>
        </w:rPr>
        <w:t>3.2.2</w:t>
      </w:r>
      <w:r>
        <w:rPr>
          <w:sz w:val="22"/>
          <w:szCs w:val="22"/>
          <w:lang w:val="tr-TR"/>
        </w:rPr>
        <w:t xml:space="preserve">Chuẩn bị tờ khai đăng ký giảm trừ gia cảnh cho Công ty kiểm tra và ký duyệt; </w:t>
      </w:r>
    </w:p>
    <w:p w14:paraId="126E7F81">
      <w:pPr>
        <w:pStyle w:val="40"/>
        <w:spacing w:before="240" w:after="240" w:line="240" w:lineRule="auto"/>
        <w:ind w:left="547"/>
        <w:contextualSpacing w:val="0"/>
        <w:jc w:val="both"/>
        <w:rPr>
          <w:rFonts w:ascii="宋体" w:hAnsi="宋体" w:eastAsia="宋体"/>
          <w:sz w:val="22"/>
          <w:szCs w:val="22"/>
          <w:lang w:val="tr-TR" w:eastAsia="zh-CN"/>
        </w:rPr>
      </w:pPr>
      <w:r>
        <w:rPr>
          <w:rFonts w:ascii="宋体" w:hAnsi="宋体" w:eastAsia="宋体"/>
          <w:lang w:eastAsia="zh-CN"/>
        </w:rPr>
        <w:t>准</w:t>
      </w:r>
      <w:r>
        <w:rPr>
          <w:rFonts w:hint="eastAsia" w:ascii="宋体" w:hAnsi="宋体" w:eastAsia="宋体" w:cs="宋体"/>
          <w:lang w:eastAsia="zh-CN"/>
        </w:rPr>
        <w:t>备</w:t>
      </w:r>
      <w:r>
        <w:rPr>
          <w:rFonts w:hint="eastAsia" w:ascii="宋体" w:hAnsi="宋体" w:eastAsia="宋体" w:cs="Batang"/>
          <w:lang w:eastAsia="zh-CN"/>
        </w:rPr>
        <w:t>供公司</w:t>
      </w:r>
      <w:r>
        <w:rPr>
          <w:rFonts w:hint="eastAsia" w:ascii="宋体" w:hAnsi="宋体" w:eastAsia="宋体" w:cs="宋体"/>
          <w:lang w:eastAsia="zh-CN"/>
        </w:rPr>
        <w:t>审查</w:t>
      </w:r>
      <w:r>
        <w:rPr>
          <w:rFonts w:hint="eastAsia" w:ascii="宋体" w:hAnsi="宋体" w:eastAsia="宋体" w:cs="Batang"/>
          <w:lang w:eastAsia="zh-CN"/>
        </w:rPr>
        <w:t>和</w:t>
      </w:r>
      <w:r>
        <w:rPr>
          <w:rFonts w:hint="eastAsia" w:ascii="宋体" w:hAnsi="宋体" w:eastAsia="宋体" w:cs="宋体"/>
          <w:lang w:eastAsia="zh-CN"/>
        </w:rPr>
        <w:t>签</w:t>
      </w:r>
      <w:r>
        <w:rPr>
          <w:rFonts w:hint="eastAsia" w:ascii="宋体" w:hAnsi="宋体" w:eastAsia="宋体" w:cs="Batang"/>
          <w:lang w:eastAsia="zh-CN"/>
        </w:rPr>
        <w:t>署的家庭</w:t>
      </w:r>
      <w:r>
        <w:rPr>
          <w:rFonts w:hint="eastAsia" w:ascii="宋体" w:hAnsi="宋体" w:eastAsia="宋体" w:cs="宋体"/>
          <w:lang w:eastAsia="zh-CN"/>
        </w:rPr>
        <w:t>减</w:t>
      </w:r>
      <w:r>
        <w:rPr>
          <w:rFonts w:hint="eastAsia" w:ascii="宋体" w:hAnsi="宋体" w:eastAsia="宋体" w:cs="Batang"/>
          <w:lang w:eastAsia="zh-CN"/>
        </w:rPr>
        <w:t>免申</w:t>
      </w:r>
      <w:r>
        <w:rPr>
          <w:rFonts w:hint="eastAsia" w:ascii="宋体" w:hAnsi="宋体" w:eastAsia="宋体" w:cs="宋体"/>
          <w:lang w:eastAsia="zh-CN"/>
        </w:rPr>
        <w:t>请</w:t>
      </w:r>
      <w:r>
        <w:rPr>
          <w:rFonts w:hint="eastAsia" w:ascii="宋体" w:hAnsi="宋体" w:eastAsia="宋体" w:cs="Batang"/>
          <w:lang w:eastAsia="zh-CN"/>
        </w:rPr>
        <w:t>表</w:t>
      </w:r>
      <w:r>
        <w:rPr>
          <w:rFonts w:hint="eastAsia" w:ascii="宋体" w:hAnsi="宋体" w:eastAsia="宋体" w:cs="宋体"/>
          <w:lang w:eastAsia="zh-CN"/>
        </w:rPr>
        <w:t>；</w:t>
      </w:r>
    </w:p>
    <w:p w14:paraId="096BACF9">
      <w:pPr>
        <w:pStyle w:val="40"/>
        <w:numPr>
          <w:ilvl w:val="0"/>
          <w:numId w:val="0"/>
        </w:numPr>
        <w:spacing w:before="240" w:after="240" w:line="240" w:lineRule="auto"/>
        <w:ind w:left="547" w:leftChars="0" w:hanging="547" w:firstLineChars="0"/>
        <w:contextualSpacing w:val="0"/>
        <w:jc w:val="both"/>
        <w:rPr>
          <w:sz w:val="22"/>
          <w:szCs w:val="22"/>
          <w:lang w:val="tr-TR"/>
        </w:rPr>
      </w:pPr>
      <w:r>
        <w:rPr>
          <w:rFonts w:hint="eastAsia"/>
          <w:sz w:val="22"/>
          <w:szCs w:val="22"/>
          <w:lang w:val="en-US" w:eastAsia="zh-CN"/>
        </w:rPr>
        <w:t>3.2.3</w:t>
      </w:r>
      <w:r>
        <w:rPr>
          <w:sz w:val="22"/>
          <w:szCs w:val="22"/>
          <w:lang w:val="tr-TR"/>
        </w:rPr>
        <w:t>Nộp tờ khai đăng ký người phụ thuộc cho cơ quan thuế; và Thông báo cho Công ty kết quả đăng ký sau khi nộp.</w:t>
      </w:r>
    </w:p>
    <w:p w14:paraId="7CB62267">
      <w:pPr>
        <w:pStyle w:val="40"/>
        <w:spacing w:before="240" w:after="240" w:line="240" w:lineRule="auto"/>
        <w:ind w:left="547"/>
        <w:contextualSpacing w:val="0"/>
        <w:jc w:val="both"/>
        <w:rPr>
          <w:rFonts w:ascii="宋体" w:hAnsi="宋体" w:eastAsia="宋体"/>
          <w:sz w:val="22"/>
          <w:szCs w:val="22"/>
          <w:lang w:val="tr-TR" w:eastAsia="zh-CN"/>
        </w:rPr>
      </w:pPr>
      <w:r>
        <w:rPr>
          <w:rFonts w:ascii="宋体" w:hAnsi="宋体" w:eastAsia="宋体"/>
          <w:lang w:eastAsia="zh-CN"/>
        </w:rPr>
        <w:t>向</w:t>
      </w:r>
      <w:r>
        <w:rPr>
          <w:rFonts w:hint="eastAsia" w:ascii="宋体" w:hAnsi="宋体" w:eastAsia="宋体" w:cs="宋体"/>
          <w:lang w:eastAsia="zh-CN"/>
        </w:rPr>
        <w:t>税务</w:t>
      </w:r>
      <w:r>
        <w:rPr>
          <w:rFonts w:hint="eastAsia" w:ascii="宋体" w:hAnsi="宋体" w:eastAsia="宋体" w:cs="Batang"/>
          <w:lang w:eastAsia="zh-CN"/>
        </w:rPr>
        <w:t>机</w:t>
      </w:r>
      <w:r>
        <w:rPr>
          <w:rFonts w:hint="eastAsia" w:ascii="宋体" w:hAnsi="宋体" w:eastAsia="宋体" w:cs="宋体"/>
          <w:lang w:eastAsia="zh-CN"/>
        </w:rPr>
        <w:t>关</w:t>
      </w:r>
      <w:r>
        <w:rPr>
          <w:rFonts w:hint="eastAsia" w:ascii="宋体" w:hAnsi="宋体" w:eastAsia="宋体" w:cs="Batang"/>
          <w:lang w:eastAsia="zh-CN"/>
        </w:rPr>
        <w:t>提交受</w:t>
      </w:r>
      <w:r>
        <w:rPr>
          <w:rFonts w:hint="eastAsia" w:ascii="宋体" w:hAnsi="宋体" w:eastAsia="宋体" w:cs="宋体"/>
          <w:lang w:eastAsia="zh-CN"/>
        </w:rPr>
        <w:t>抚养</w:t>
      </w:r>
      <w:r>
        <w:rPr>
          <w:rFonts w:hint="eastAsia" w:ascii="宋体" w:hAnsi="宋体" w:eastAsia="宋体" w:cs="Batang"/>
          <w:lang w:eastAsia="zh-CN"/>
        </w:rPr>
        <w:t>人登</w:t>
      </w:r>
      <w:r>
        <w:rPr>
          <w:rFonts w:hint="eastAsia" w:ascii="宋体" w:hAnsi="宋体" w:eastAsia="宋体" w:cs="宋体"/>
          <w:lang w:eastAsia="zh-CN"/>
        </w:rPr>
        <w:t>记</w:t>
      </w:r>
      <w:r>
        <w:rPr>
          <w:rFonts w:hint="eastAsia" w:ascii="宋体" w:hAnsi="宋体" w:eastAsia="宋体" w:cs="Batang"/>
          <w:lang w:eastAsia="zh-CN"/>
        </w:rPr>
        <w:t>表；</w:t>
      </w:r>
      <w:r>
        <w:rPr>
          <w:rFonts w:hint="eastAsia" w:ascii="宋体" w:hAnsi="宋体" w:eastAsia="宋体" w:cs="宋体"/>
          <w:lang w:eastAsia="zh-CN"/>
        </w:rPr>
        <w:t>并</w:t>
      </w:r>
      <w:r>
        <w:rPr>
          <w:rFonts w:hint="eastAsia" w:ascii="宋体" w:hAnsi="宋体" w:eastAsia="宋体" w:cs="Batang"/>
          <w:lang w:eastAsia="zh-CN"/>
        </w:rPr>
        <w:t>在提交后通知公司注</w:t>
      </w:r>
      <w:r>
        <w:rPr>
          <w:rFonts w:hint="eastAsia" w:ascii="宋体" w:hAnsi="宋体" w:eastAsia="宋体" w:cs="宋体"/>
          <w:lang w:eastAsia="zh-CN"/>
        </w:rPr>
        <w:t>册结</w:t>
      </w:r>
      <w:r>
        <w:rPr>
          <w:rFonts w:hint="eastAsia" w:ascii="宋体" w:hAnsi="宋体" w:eastAsia="宋体" w:cs="Batang"/>
          <w:lang w:eastAsia="zh-CN"/>
        </w:rPr>
        <w:t>果</w:t>
      </w:r>
      <w:r>
        <w:rPr>
          <w:rFonts w:hint="eastAsia" w:ascii="宋体" w:hAnsi="宋体" w:eastAsia="宋体" w:cs="宋体"/>
          <w:lang w:eastAsia="zh-CN"/>
        </w:rPr>
        <w:t>。</w:t>
      </w:r>
    </w:p>
    <w:p w14:paraId="44FCACAE">
      <w:pPr>
        <w:jc w:val="both"/>
        <w:rPr>
          <w:b/>
          <w:bCs/>
          <w:sz w:val="22"/>
          <w:szCs w:val="22"/>
          <w:lang w:val="tr-TR"/>
        </w:rPr>
      </w:pPr>
      <w:r>
        <w:rPr>
          <w:rFonts w:hint="eastAsia"/>
          <w:b/>
          <w:bCs/>
          <w:sz w:val="22"/>
          <w:szCs w:val="22"/>
          <w:lang w:val="en-US" w:eastAsia="zh-CN"/>
        </w:rPr>
        <w:t>3.3</w:t>
      </w:r>
      <w:r>
        <w:rPr>
          <w:b/>
          <w:bCs/>
          <w:sz w:val="22"/>
          <w:szCs w:val="22"/>
          <w:lang w:val="tr-TR"/>
        </w:rPr>
        <w:t xml:space="preserve">Khai thuế TNCN hàng tháng theo mã số thuế của Công ty </w:t>
      </w:r>
    </w:p>
    <w:p w14:paraId="72267E3A">
      <w:pPr>
        <w:jc w:val="both"/>
        <w:rPr>
          <w:rFonts w:ascii="宋体" w:hAnsi="宋体" w:eastAsia="宋体"/>
          <w:b/>
          <w:bCs/>
          <w:sz w:val="22"/>
          <w:szCs w:val="22"/>
          <w:lang w:val="tr-TR" w:eastAsia="zh-CN"/>
        </w:rPr>
      </w:pPr>
      <w:r>
        <w:rPr>
          <w:rFonts w:ascii="宋体" w:hAnsi="宋体" w:eastAsia="宋体"/>
          <w:b/>
          <w:bCs/>
          <w:sz w:val="22"/>
          <w:szCs w:val="22"/>
          <w:lang w:val="tr-TR" w:eastAsia="zh-CN"/>
        </w:rPr>
        <w:t xml:space="preserve">     </w:t>
      </w:r>
      <w:r>
        <w:rPr>
          <w:rFonts w:ascii="宋体" w:hAnsi="宋体" w:eastAsia="宋体"/>
          <w:b/>
          <w:lang w:eastAsia="zh-CN"/>
        </w:rPr>
        <w:t>根据公司</w:t>
      </w:r>
      <w:r>
        <w:rPr>
          <w:rFonts w:hint="eastAsia" w:ascii="宋体" w:hAnsi="宋体" w:eastAsia="宋体" w:cs="宋体"/>
          <w:b/>
          <w:lang w:eastAsia="zh-CN"/>
        </w:rPr>
        <w:t>税号进</w:t>
      </w:r>
      <w:r>
        <w:rPr>
          <w:rFonts w:hint="eastAsia" w:ascii="宋体" w:hAnsi="宋体" w:eastAsia="宋体" w:cs="Batang"/>
          <w:b/>
          <w:lang w:eastAsia="zh-CN"/>
        </w:rPr>
        <w:t>行</w:t>
      </w:r>
      <w:r>
        <w:rPr>
          <w:rFonts w:hint="eastAsia" w:ascii="宋体" w:hAnsi="宋体" w:eastAsia="宋体" w:cs="宋体"/>
          <w:b/>
          <w:lang w:eastAsia="zh-CN"/>
        </w:rPr>
        <w:t>个</w:t>
      </w:r>
      <w:r>
        <w:rPr>
          <w:rFonts w:hint="eastAsia" w:ascii="宋体" w:hAnsi="宋体" w:eastAsia="宋体" w:cs="Batang"/>
          <w:b/>
          <w:lang w:eastAsia="zh-CN"/>
        </w:rPr>
        <w:t>人所得</w:t>
      </w:r>
      <w:r>
        <w:rPr>
          <w:rFonts w:hint="eastAsia" w:ascii="宋体" w:hAnsi="宋体" w:eastAsia="宋体" w:cs="宋体"/>
          <w:b/>
          <w:lang w:eastAsia="zh-CN"/>
        </w:rPr>
        <w:t>税</w:t>
      </w:r>
      <w:r>
        <w:rPr>
          <w:rFonts w:hint="eastAsia" w:ascii="宋体" w:hAnsi="宋体" w:eastAsia="宋体" w:cs="Batang"/>
          <w:b/>
          <w:lang w:eastAsia="zh-CN"/>
        </w:rPr>
        <w:t>（</w:t>
      </w:r>
      <w:r>
        <w:rPr>
          <w:rFonts w:ascii="宋体" w:hAnsi="宋体" w:eastAsia="宋体"/>
          <w:b/>
          <w:lang w:eastAsia="zh-CN"/>
        </w:rPr>
        <w:t>TNCN）每月申</w:t>
      </w:r>
      <w:r>
        <w:rPr>
          <w:rFonts w:hint="eastAsia" w:ascii="宋体" w:hAnsi="宋体" w:eastAsia="宋体" w:cs="宋体"/>
          <w:b/>
          <w:lang w:eastAsia="zh-CN"/>
        </w:rPr>
        <w:t>报</w:t>
      </w:r>
    </w:p>
    <w:p w14:paraId="22D9C29E">
      <w:pPr>
        <w:pStyle w:val="40"/>
        <w:numPr>
          <w:ilvl w:val="0"/>
          <w:numId w:val="0"/>
        </w:numPr>
        <w:spacing w:before="240" w:after="240" w:line="240" w:lineRule="auto"/>
        <w:ind w:left="547" w:leftChars="0" w:hanging="547" w:firstLineChars="0"/>
        <w:contextualSpacing w:val="0"/>
        <w:jc w:val="both"/>
        <w:rPr>
          <w:sz w:val="22"/>
          <w:szCs w:val="22"/>
          <w:lang w:val="tr-TR"/>
        </w:rPr>
      </w:pPr>
      <w:r>
        <w:rPr>
          <w:rFonts w:hint="eastAsia"/>
          <w:sz w:val="22"/>
          <w:szCs w:val="22"/>
          <w:lang w:val="en-US" w:eastAsia="zh-CN"/>
        </w:rPr>
        <w:t>3.3.1</w:t>
      </w:r>
      <w:r>
        <w:rPr>
          <w:sz w:val="22"/>
          <w:szCs w:val="22"/>
          <w:lang w:val="tr-TR"/>
        </w:rPr>
        <w:t xml:space="preserve">Tư vấn cho Công ty các thông tin yêu cầu cho việc tính toán và kê khai thuế TNCN; </w:t>
      </w:r>
    </w:p>
    <w:p w14:paraId="016FCFA5">
      <w:pPr>
        <w:pStyle w:val="40"/>
        <w:spacing w:before="240" w:after="240" w:line="240" w:lineRule="auto"/>
        <w:ind w:left="547"/>
        <w:contextualSpacing w:val="0"/>
        <w:jc w:val="both"/>
        <w:rPr>
          <w:rFonts w:ascii="宋体" w:hAnsi="宋体" w:eastAsia="宋体"/>
          <w:sz w:val="22"/>
          <w:szCs w:val="22"/>
          <w:lang w:val="tr-TR" w:eastAsia="zh-CN"/>
        </w:rPr>
      </w:pPr>
      <w:r>
        <w:rPr>
          <w:rFonts w:ascii="宋体" w:hAnsi="宋体" w:eastAsia="宋体"/>
          <w:lang w:eastAsia="zh-CN"/>
        </w:rPr>
        <w:t>向公司提供</w:t>
      </w:r>
      <w:r>
        <w:rPr>
          <w:rFonts w:hint="eastAsia" w:ascii="宋体" w:hAnsi="宋体" w:eastAsia="宋体" w:cs="宋体"/>
          <w:lang w:eastAsia="zh-CN"/>
        </w:rPr>
        <w:t>计</w:t>
      </w:r>
      <w:r>
        <w:rPr>
          <w:rFonts w:hint="eastAsia" w:ascii="宋体" w:hAnsi="宋体" w:eastAsia="宋体" w:cs="Batang"/>
          <w:lang w:eastAsia="zh-CN"/>
        </w:rPr>
        <w:t>算和申</w:t>
      </w:r>
      <w:r>
        <w:rPr>
          <w:rFonts w:hint="eastAsia" w:ascii="宋体" w:hAnsi="宋体" w:eastAsia="宋体" w:cs="宋体"/>
          <w:lang w:eastAsia="zh-CN"/>
        </w:rPr>
        <w:t>报个</w:t>
      </w:r>
      <w:r>
        <w:rPr>
          <w:rFonts w:hint="eastAsia" w:ascii="宋体" w:hAnsi="宋体" w:eastAsia="宋体" w:cs="Batang"/>
          <w:lang w:eastAsia="zh-CN"/>
        </w:rPr>
        <w:t>人所得</w:t>
      </w:r>
      <w:r>
        <w:rPr>
          <w:rFonts w:hint="eastAsia" w:ascii="宋体" w:hAnsi="宋体" w:eastAsia="宋体" w:cs="宋体"/>
          <w:lang w:eastAsia="zh-CN"/>
        </w:rPr>
        <w:t>税</w:t>
      </w:r>
      <w:r>
        <w:rPr>
          <w:rFonts w:hint="eastAsia" w:ascii="宋体" w:hAnsi="宋体" w:eastAsia="宋体" w:cs="Batang"/>
          <w:lang w:eastAsia="zh-CN"/>
        </w:rPr>
        <w:t>所需的信息咨</w:t>
      </w:r>
      <w:r>
        <w:rPr>
          <w:rFonts w:hint="eastAsia" w:ascii="宋体" w:hAnsi="宋体" w:eastAsia="宋体" w:cs="宋体"/>
          <w:lang w:eastAsia="zh-CN"/>
        </w:rPr>
        <w:t>询；</w:t>
      </w:r>
    </w:p>
    <w:p w14:paraId="170BFE05">
      <w:pPr>
        <w:pStyle w:val="40"/>
        <w:numPr>
          <w:ilvl w:val="0"/>
          <w:numId w:val="0"/>
        </w:numPr>
        <w:spacing w:before="240" w:after="240" w:line="240" w:lineRule="auto"/>
        <w:ind w:left="547" w:leftChars="0" w:hanging="547" w:firstLineChars="0"/>
        <w:contextualSpacing w:val="0"/>
        <w:jc w:val="both"/>
        <w:rPr>
          <w:sz w:val="22"/>
          <w:szCs w:val="22"/>
          <w:lang w:val="tr-TR"/>
        </w:rPr>
      </w:pPr>
      <w:r>
        <w:rPr>
          <w:rFonts w:hint="eastAsia"/>
          <w:sz w:val="22"/>
          <w:szCs w:val="22"/>
          <w:lang w:val="en-US" w:eastAsia="zh-CN"/>
        </w:rPr>
        <w:t>3.3.2</w:t>
      </w:r>
      <w:r>
        <w:rPr>
          <w:sz w:val="22"/>
          <w:szCs w:val="22"/>
          <w:lang w:val="tr-TR"/>
        </w:rPr>
        <w:t xml:space="preserve">Thực hiện việc tính thuế TNCN hàng tháng, thực hiện phương pháp gross-up khi có yêu cầu; </w:t>
      </w:r>
    </w:p>
    <w:p w14:paraId="0BD1F569">
      <w:pPr>
        <w:pStyle w:val="40"/>
        <w:spacing w:before="240" w:after="240" w:line="240" w:lineRule="auto"/>
        <w:ind w:left="547"/>
        <w:contextualSpacing w:val="0"/>
        <w:jc w:val="both"/>
        <w:rPr>
          <w:rFonts w:ascii="宋体" w:hAnsi="宋体" w:eastAsia="宋体"/>
          <w:sz w:val="22"/>
          <w:szCs w:val="22"/>
          <w:lang w:val="tr-TR"/>
        </w:rPr>
      </w:pPr>
      <w:r>
        <w:rPr>
          <w:rFonts w:ascii="宋体" w:hAnsi="宋体" w:eastAsia="宋体"/>
        </w:rPr>
        <w:t>每月</w:t>
      </w:r>
      <w:r>
        <w:rPr>
          <w:rFonts w:hint="eastAsia" w:ascii="宋体" w:hAnsi="宋体" w:eastAsia="宋体" w:cs="宋体"/>
        </w:rPr>
        <w:t>计</w:t>
      </w:r>
      <w:r>
        <w:rPr>
          <w:rFonts w:hint="eastAsia" w:ascii="宋体" w:hAnsi="宋体" w:eastAsia="宋体" w:cs="Batang"/>
        </w:rPr>
        <w:t>算</w:t>
      </w:r>
      <w:r>
        <w:rPr>
          <w:rFonts w:hint="eastAsia" w:ascii="宋体" w:hAnsi="宋体" w:eastAsia="宋体" w:cs="宋体"/>
        </w:rPr>
        <w:t>个</w:t>
      </w:r>
      <w:r>
        <w:rPr>
          <w:rFonts w:hint="eastAsia" w:ascii="宋体" w:hAnsi="宋体" w:eastAsia="宋体" w:cs="Batang"/>
        </w:rPr>
        <w:t>人所得</w:t>
      </w:r>
      <w:r>
        <w:rPr>
          <w:rFonts w:hint="eastAsia" w:ascii="宋体" w:hAnsi="宋体" w:eastAsia="宋体" w:cs="宋体"/>
        </w:rPr>
        <w:t>税</w:t>
      </w:r>
      <w:r>
        <w:rPr>
          <w:rFonts w:hint="eastAsia" w:ascii="宋体" w:hAnsi="宋体" w:eastAsia="宋体" w:cs="Batang"/>
        </w:rPr>
        <w:t>，</w:t>
      </w:r>
      <w:r>
        <w:rPr>
          <w:rFonts w:hint="eastAsia" w:ascii="宋体" w:hAnsi="宋体" w:eastAsia="宋体" w:cs="宋体"/>
        </w:rPr>
        <w:t>并</w:t>
      </w:r>
      <w:r>
        <w:rPr>
          <w:rFonts w:hint="eastAsia" w:ascii="宋体" w:hAnsi="宋体" w:eastAsia="宋体" w:cs="Batang"/>
        </w:rPr>
        <w:t>根据要求</w:t>
      </w:r>
      <w:r>
        <w:rPr>
          <w:rFonts w:hint="eastAsia" w:ascii="宋体" w:hAnsi="宋体" w:eastAsia="宋体" w:cs="宋体"/>
        </w:rPr>
        <w:t>实</w:t>
      </w:r>
      <w:r>
        <w:rPr>
          <w:rFonts w:hint="eastAsia" w:ascii="宋体" w:hAnsi="宋体" w:eastAsia="宋体" w:cs="Batang"/>
        </w:rPr>
        <w:t>施</w:t>
      </w:r>
      <w:r>
        <w:rPr>
          <w:rFonts w:ascii="宋体" w:hAnsi="宋体" w:eastAsia="宋体"/>
        </w:rPr>
        <w:t>gross-up方法</w:t>
      </w:r>
      <w:r>
        <w:rPr>
          <w:rFonts w:hint="eastAsia" w:ascii="宋体" w:hAnsi="宋体" w:eastAsia="宋体" w:cs="宋体"/>
        </w:rPr>
        <w:t>；</w:t>
      </w:r>
    </w:p>
    <w:p w14:paraId="421CB865">
      <w:pPr>
        <w:pStyle w:val="40"/>
        <w:numPr>
          <w:ilvl w:val="0"/>
          <w:numId w:val="0"/>
        </w:numPr>
        <w:spacing w:before="240" w:after="240" w:line="240" w:lineRule="auto"/>
        <w:ind w:left="547" w:leftChars="0" w:hanging="547" w:firstLineChars="0"/>
        <w:contextualSpacing w:val="0"/>
        <w:jc w:val="both"/>
        <w:rPr>
          <w:sz w:val="22"/>
          <w:szCs w:val="22"/>
          <w:lang w:val="tr-TR"/>
        </w:rPr>
      </w:pPr>
      <w:r>
        <w:rPr>
          <w:rFonts w:hint="eastAsia"/>
          <w:sz w:val="22"/>
          <w:szCs w:val="22"/>
          <w:lang w:val="en-US" w:eastAsia="zh-CN"/>
        </w:rPr>
        <w:t>3.3.3</w:t>
      </w:r>
      <w:r>
        <w:rPr>
          <w:sz w:val="22"/>
          <w:szCs w:val="22"/>
          <w:lang w:val="tr-TR"/>
        </w:rPr>
        <w:t>Lập tờ khai thuế TNCN hàng tháng đối với thu nhập từ tiền lương, tiền công bằng tiền hoặc không bằng tiền do Công ty trả cho người lao động và gửi Công ty để xem xét và nộp tờ khai;</w:t>
      </w:r>
    </w:p>
    <w:p w14:paraId="36DF4798">
      <w:pPr>
        <w:pStyle w:val="40"/>
        <w:spacing w:before="240" w:after="240" w:line="240" w:lineRule="auto"/>
        <w:ind w:left="547"/>
        <w:contextualSpacing w:val="0"/>
        <w:jc w:val="both"/>
        <w:rPr>
          <w:rFonts w:ascii="宋体" w:hAnsi="宋体" w:eastAsia="宋体"/>
          <w:sz w:val="22"/>
          <w:szCs w:val="22"/>
          <w:lang w:val="tr-TR" w:eastAsia="zh-CN"/>
        </w:rPr>
      </w:pPr>
      <w:r>
        <w:rPr>
          <w:rFonts w:hint="eastAsia" w:ascii="宋体" w:hAnsi="宋体" w:eastAsia="宋体" w:cs="宋体"/>
          <w:lang w:eastAsia="zh-CN"/>
        </w:rPr>
        <w:t>编</w:t>
      </w:r>
      <w:r>
        <w:rPr>
          <w:rFonts w:hint="eastAsia" w:ascii="宋体" w:hAnsi="宋体" w:eastAsia="宋体" w:cs="Batang"/>
          <w:lang w:eastAsia="zh-CN"/>
        </w:rPr>
        <w:t>制每月</w:t>
      </w:r>
      <w:r>
        <w:rPr>
          <w:rFonts w:hint="eastAsia" w:ascii="宋体" w:hAnsi="宋体" w:eastAsia="宋体" w:cs="宋体"/>
          <w:lang w:eastAsia="zh-CN"/>
        </w:rPr>
        <w:t>个</w:t>
      </w:r>
      <w:r>
        <w:rPr>
          <w:rFonts w:hint="eastAsia" w:ascii="宋体" w:hAnsi="宋体" w:eastAsia="宋体" w:cs="Batang"/>
          <w:lang w:eastAsia="zh-CN"/>
        </w:rPr>
        <w:t>人所得</w:t>
      </w:r>
      <w:r>
        <w:rPr>
          <w:rFonts w:hint="eastAsia" w:ascii="宋体" w:hAnsi="宋体" w:eastAsia="宋体" w:cs="宋体"/>
          <w:lang w:eastAsia="zh-CN"/>
        </w:rPr>
        <w:t>税</w:t>
      </w:r>
      <w:r>
        <w:rPr>
          <w:rFonts w:hint="eastAsia" w:ascii="宋体" w:hAnsi="宋体" w:eastAsia="宋体" w:cs="Batang"/>
          <w:lang w:eastAsia="zh-CN"/>
        </w:rPr>
        <w:t>申</w:t>
      </w:r>
      <w:r>
        <w:rPr>
          <w:rFonts w:hint="eastAsia" w:ascii="宋体" w:hAnsi="宋体" w:eastAsia="宋体" w:cs="宋体"/>
          <w:lang w:eastAsia="zh-CN"/>
        </w:rPr>
        <w:t>报</w:t>
      </w:r>
      <w:r>
        <w:rPr>
          <w:rFonts w:hint="eastAsia" w:ascii="宋体" w:hAnsi="宋体" w:eastAsia="宋体" w:cs="Batang"/>
          <w:lang w:eastAsia="zh-CN"/>
        </w:rPr>
        <w:t>表，涵盖公司支付</w:t>
      </w:r>
      <w:r>
        <w:rPr>
          <w:rFonts w:hint="eastAsia" w:ascii="宋体" w:hAnsi="宋体" w:eastAsia="宋体" w:cs="宋体"/>
          <w:lang w:eastAsia="zh-CN"/>
        </w:rPr>
        <w:t>给员</w:t>
      </w:r>
      <w:r>
        <w:rPr>
          <w:rFonts w:hint="eastAsia" w:ascii="宋体" w:hAnsi="宋体" w:eastAsia="宋体" w:cs="Batang"/>
          <w:lang w:eastAsia="zh-CN"/>
        </w:rPr>
        <w:t>工的工</w:t>
      </w:r>
      <w:r>
        <w:rPr>
          <w:rFonts w:hint="eastAsia" w:ascii="宋体" w:hAnsi="宋体" w:eastAsia="宋体" w:cs="宋体"/>
          <w:lang w:eastAsia="zh-CN"/>
        </w:rPr>
        <w:t>资</w:t>
      </w:r>
      <w:r>
        <w:rPr>
          <w:rFonts w:hint="eastAsia" w:ascii="宋体" w:hAnsi="宋体" w:eastAsia="宋体" w:cs="Batang"/>
          <w:lang w:eastAsia="zh-CN"/>
        </w:rPr>
        <w:t>和薪酬（无</w:t>
      </w:r>
      <w:r>
        <w:rPr>
          <w:rFonts w:hint="eastAsia" w:ascii="宋体" w:hAnsi="宋体" w:eastAsia="宋体" w:cs="宋体"/>
          <w:lang w:eastAsia="zh-CN"/>
        </w:rPr>
        <w:t>论</w:t>
      </w:r>
      <w:r>
        <w:rPr>
          <w:rFonts w:hint="eastAsia" w:ascii="宋体" w:hAnsi="宋体" w:eastAsia="宋体" w:cs="Batang"/>
          <w:lang w:eastAsia="zh-CN"/>
        </w:rPr>
        <w:t>是</w:t>
      </w:r>
      <w:r>
        <w:rPr>
          <w:rFonts w:hint="eastAsia" w:ascii="宋体" w:hAnsi="宋体" w:eastAsia="宋体" w:cs="宋体"/>
          <w:lang w:eastAsia="zh-CN"/>
        </w:rPr>
        <w:t>现</w:t>
      </w:r>
      <w:r>
        <w:rPr>
          <w:rFonts w:hint="eastAsia" w:ascii="宋体" w:hAnsi="宋体" w:eastAsia="宋体" w:cs="Batang"/>
          <w:lang w:eastAsia="zh-CN"/>
        </w:rPr>
        <w:t>金</w:t>
      </w:r>
      <w:r>
        <w:rPr>
          <w:rFonts w:hint="eastAsia" w:ascii="宋体" w:hAnsi="宋体" w:eastAsia="宋体" w:cs="宋体"/>
          <w:lang w:eastAsia="zh-CN"/>
        </w:rPr>
        <w:t>还</w:t>
      </w:r>
      <w:r>
        <w:rPr>
          <w:rFonts w:hint="eastAsia" w:ascii="宋体" w:hAnsi="宋体" w:eastAsia="宋体" w:cs="Batang"/>
          <w:lang w:eastAsia="zh-CN"/>
        </w:rPr>
        <w:t>是非</w:t>
      </w:r>
      <w:r>
        <w:rPr>
          <w:rFonts w:hint="eastAsia" w:ascii="宋体" w:hAnsi="宋体" w:eastAsia="宋体" w:cs="宋体"/>
          <w:lang w:eastAsia="zh-CN"/>
        </w:rPr>
        <w:t>现</w:t>
      </w:r>
      <w:r>
        <w:rPr>
          <w:rFonts w:hint="eastAsia" w:ascii="宋体" w:hAnsi="宋体" w:eastAsia="宋体" w:cs="Batang"/>
          <w:lang w:eastAsia="zh-CN"/>
        </w:rPr>
        <w:t>金形式），</w:t>
      </w:r>
      <w:r>
        <w:rPr>
          <w:rFonts w:hint="eastAsia" w:ascii="宋体" w:hAnsi="宋体" w:eastAsia="宋体" w:cs="宋体"/>
          <w:lang w:eastAsia="zh-CN"/>
        </w:rPr>
        <w:t>并将</w:t>
      </w:r>
      <w:r>
        <w:rPr>
          <w:rFonts w:hint="eastAsia" w:ascii="宋体" w:hAnsi="宋体" w:eastAsia="宋体" w:cs="Batang"/>
          <w:lang w:eastAsia="zh-CN"/>
        </w:rPr>
        <w:t>申</w:t>
      </w:r>
      <w:r>
        <w:rPr>
          <w:rFonts w:hint="eastAsia" w:ascii="宋体" w:hAnsi="宋体" w:eastAsia="宋体" w:cs="宋体"/>
          <w:lang w:eastAsia="zh-CN"/>
        </w:rPr>
        <w:t>报</w:t>
      </w:r>
      <w:r>
        <w:rPr>
          <w:rFonts w:hint="eastAsia" w:ascii="宋体" w:hAnsi="宋体" w:eastAsia="宋体" w:cs="Batang"/>
          <w:lang w:eastAsia="zh-CN"/>
        </w:rPr>
        <w:t>表</w:t>
      </w:r>
      <w:r>
        <w:rPr>
          <w:rFonts w:hint="eastAsia" w:ascii="宋体" w:hAnsi="宋体" w:eastAsia="宋体" w:cs="宋体"/>
          <w:lang w:eastAsia="zh-CN"/>
        </w:rPr>
        <w:t>发</w:t>
      </w:r>
      <w:r>
        <w:rPr>
          <w:rFonts w:hint="eastAsia" w:ascii="宋体" w:hAnsi="宋体" w:eastAsia="宋体" w:cs="Batang"/>
          <w:lang w:eastAsia="zh-CN"/>
        </w:rPr>
        <w:t>送</w:t>
      </w:r>
      <w:r>
        <w:rPr>
          <w:rFonts w:hint="eastAsia" w:ascii="宋体" w:hAnsi="宋体" w:eastAsia="宋体" w:cs="宋体"/>
          <w:lang w:eastAsia="zh-CN"/>
        </w:rPr>
        <w:t>给</w:t>
      </w:r>
      <w:r>
        <w:rPr>
          <w:rFonts w:hint="eastAsia" w:ascii="宋体" w:hAnsi="宋体" w:eastAsia="宋体" w:cs="Batang"/>
          <w:lang w:eastAsia="zh-CN"/>
        </w:rPr>
        <w:t>公司</w:t>
      </w:r>
      <w:r>
        <w:rPr>
          <w:rFonts w:hint="eastAsia" w:ascii="宋体" w:hAnsi="宋体" w:eastAsia="宋体" w:cs="宋体"/>
          <w:lang w:eastAsia="zh-CN"/>
        </w:rPr>
        <w:t>审</w:t>
      </w:r>
      <w:r>
        <w:rPr>
          <w:rFonts w:hint="eastAsia" w:ascii="宋体" w:hAnsi="宋体" w:eastAsia="宋体" w:cs="Batang"/>
          <w:lang w:eastAsia="zh-CN"/>
        </w:rPr>
        <w:t>核和提交</w:t>
      </w:r>
      <w:r>
        <w:rPr>
          <w:rFonts w:hint="eastAsia" w:ascii="宋体" w:hAnsi="宋体" w:eastAsia="宋体" w:cs="宋体"/>
          <w:lang w:eastAsia="zh-CN"/>
        </w:rPr>
        <w:t>；</w:t>
      </w:r>
    </w:p>
    <w:p w14:paraId="62DAC578">
      <w:pPr>
        <w:pStyle w:val="40"/>
        <w:numPr>
          <w:ilvl w:val="0"/>
          <w:numId w:val="0"/>
        </w:numPr>
        <w:spacing w:before="240" w:after="240" w:line="240" w:lineRule="auto"/>
        <w:ind w:left="547" w:leftChars="0" w:hanging="547" w:firstLineChars="0"/>
        <w:contextualSpacing w:val="0"/>
        <w:jc w:val="both"/>
        <w:rPr>
          <w:sz w:val="22"/>
          <w:szCs w:val="22"/>
          <w:lang w:val="tr-TR"/>
        </w:rPr>
      </w:pPr>
      <w:r>
        <w:rPr>
          <w:rFonts w:hint="eastAsia"/>
          <w:sz w:val="22"/>
          <w:szCs w:val="22"/>
          <w:lang w:val="en-US" w:eastAsia="zh-CN"/>
        </w:rPr>
        <w:t>3.3.4</w:t>
      </w:r>
      <w:r>
        <w:rPr>
          <w:sz w:val="22"/>
          <w:szCs w:val="22"/>
          <w:lang w:val="tr-TR"/>
        </w:rPr>
        <w:t xml:space="preserve">Tư vấn nghĩa vụ thuế TNCN phải nộp cho cơ quan thuế; </w:t>
      </w:r>
    </w:p>
    <w:p w14:paraId="50517F33">
      <w:pPr>
        <w:pStyle w:val="40"/>
        <w:spacing w:before="240" w:after="240" w:line="240" w:lineRule="auto"/>
        <w:ind w:left="547"/>
        <w:contextualSpacing w:val="0"/>
        <w:jc w:val="both"/>
        <w:rPr>
          <w:rFonts w:ascii="宋体" w:hAnsi="宋体" w:eastAsia="宋体"/>
          <w:sz w:val="22"/>
          <w:szCs w:val="22"/>
          <w:lang w:val="tr-TR" w:eastAsia="zh-CN"/>
        </w:rPr>
      </w:pPr>
      <w:r>
        <w:rPr>
          <w:rFonts w:ascii="宋体" w:hAnsi="宋体" w:eastAsia="宋体"/>
          <w:lang w:eastAsia="zh-CN"/>
        </w:rPr>
        <w:t>咨</w:t>
      </w:r>
      <w:r>
        <w:rPr>
          <w:rFonts w:hint="eastAsia" w:ascii="宋体" w:hAnsi="宋体" w:eastAsia="宋体" w:cs="宋体"/>
          <w:lang w:eastAsia="zh-CN"/>
        </w:rPr>
        <w:t>询应</w:t>
      </w:r>
      <w:r>
        <w:rPr>
          <w:rFonts w:hint="eastAsia" w:ascii="宋体" w:hAnsi="宋体" w:eastAsia="宋体" w:cs="Batang"/>
          <w:lang w:eastAsia="zh-CN"/>
        </w:rPr>
        <w:t>向</w:t>
      </w:r>
      <w:r>
        <w:rPr>
          <w:rFonts w:hint="eastAsia" w:ascii="宋体" w:hAnsi="宋体" w:eastAsia="宋体" w:cs="宋体"/>
          <w:lang w:eastAsia="zh-CN"/>
        </w:rPr>
        <w:t>税务</w:t>
      </w:r>
      <w:r>
        <w:rPr>
          <w:rFonts w:hint="eastAsia" w:ascii="宋体" w:hAnsi="宋体" w:eastAsia="宋体" w:cs="Batang"/>
          <w:lang w:eastAsia="zh-CN"/>
        </w:rPr>
        <w:t>机</w:t>
      </w:r>
      <w:r>
        <w:rPr>
          <w:rFonts w:hint="eastAsia" w:ascii="宋体" w:hAnsi="宋体" w:eastAsia="宋体" w:cs="宋体"/>
          <w:lang w:eastAsia="zh-CN"/>
        </w:rPr>
        <w:t>关缴纳</w:t>
      </w:r>
      <w:r>
        <w:rPr>
          <w:rFonts w:hint="eastAsia" w:ascii="宋体" w:hAnsi="宋体" w:eastAsia="宋体" w:cs="Batang"/>
          <w:lang w:eastAsia="zh-CN"/>
        </w:rPr>
        <w:t>的</w:t>
      </w:r>
      <w:r>
        <w:rPr>
          <w:rFonts w:hint="eastAsia" w:ascii="宋体" w:hAnsi="宋体" w:eastAsia="宋体" w:cs="宋体"/>
          <w:lang w:eastAsia="zh-CN"/>
        </w:rPr>
        <w:t>个</w:t>
      </w:r>
      <w:r>
        <w:rPr>
          <w:rFonts w:hint="eastAsia" w:ascii="宋体" w:hAnsi="宋体" w:eastAsia="宋体" w:cs="Batang"/>
          <w:lang w:eastAsia="zh-CN"/>
        </w:rPr>
        <w:t>人所得</w:t>
      </w:r>
      <w:r>
        <w:rPr>
          <w:rFonts w:hint="eastAsia" w:ascii="宋体" w:hAnsi="宋体" w:eastAsia="宋体" w:cs="宋体"/>
          <w:lang w:eastAsia="zh-CN"/>
        </w:rPr>
        <w:t>税义务；</w:t>
      </w:r>
    </w:p>
    <w:p w14:paraId="7DD67112">
      <w:pPr>
        <w:pStyle w:val="40"/>
        <w:numPr>
          <w:ilvl w:val="0"/>
          <w:numId w:val="0"/>
        </w:numPr>
        <w:spacing w:before="240" w:after="240" w:line="240" w:lineRule="auto"/>
        <w:ind w:left="547" w:leftChars="0" w:hanging="547" w:firstLineChars="0"/>
        <w:contextualSpacing w:val="0"/>
        <w:jc w:val="both"/>
        <w:rPr>
          <w:sz w:val="22"/>
          <w:szCs w:val="22"/>
          <w:lang w:val="tr-TR"/>
        </w:rPr>
      </w:pPr>
      <w:r>
        <w:rPr>
          <w:rFonts w:hint="eastAsia"/>
          <w:sz w:val="22"/>
          <w:szCs w:val="22"/>
          <w:lang w:val="en-US" w:eastAsia="zh-CN"/>
        </w:rPr>
        <w:t>3.3.5</w:t>
      </w:r>
      <w:r>
        <w:rPr>
          <w:sz w:val="22"/>
          <w:szCs w:val="22"/>
          <w:lang w:val="tr-TR"/>
        </w:rPr>
        <w:t xml:space="preserve">Đối chiếu việc nộp thuế TNCN nếu cơ quan thuế địa phương yêu cầu, và </w:t>
      </w:r>
    </w:p>
    <w:p w14:paraId="1C01628F">
      <w:pPr>
        <w:pStyle w:val="40"/>
        <w:spacing w:before="240" w:after="240" w:line="240" w:lineRule="auto"/>
        <w:ind w:left="547"/>
        <w:contextualSpacing w:val="0"/>
        <w:jc w:val="both"/>
        <w:rPr>
          <w:rFonts w:ascii="宋体" w:hAnsi="宋体" w:eastAsia="宋体"/>
          <w:sz w:val="22"/>
          <w:szCs w:val="22"/>
          <w:lang w:val="tr-TR" w:eastAsia="zh-CN"/>
        </w:rPr>
      </w:pPr>
      <w:r>
        <w:rPr>
          <w:rFonts w:ascii="宋体" w:hAnsi="宋体" w:eastAsia="宋体"/>
          <w:lang w:eastAsia="zh-CN"/>
        </w:rPr>
        <w:t>如</w:t>
      </w:r>
      <w:r>
        <w:rPr>
          <w:rFonts w:hint="eastAsia" w:ascii="宋体" w:hAnsi="宋体" w:eastAsia="宋体" w:cs="宋体"/>
          <w:lang w:eastAsia="zh-CN"/>
        </w:rPr>
        <w:t>当</w:t>
      </w:r>
      <w:r>
        <w:rPr>
          <w:rFonts w:hint="eastAsia" w:ascii="宋体" w:hAnsi="宋体" w:eastAsia="宋体" w:cs="Batang"/>
          <w:lang w:eastAsia="zh-CN"/>
        </w:rPr>
        <w:t>地</w:t>
      </w:r>
      <w:r>
        <w:rPr>
          <w:rFonts w:hint="eastAsia" w:ascii="宋体" w:hAnsi="宋体" w:eastAsia="宋体" w:cs="宋体"/>
          <w:lang w:eastAsia="zh-CN"/>
        </w:rPr>
        <w:t>税务</w:t>
      </w:r>
      <w:r>
        <w:rPr>
          <w:rFonts w:hint="eastAsia" w:ascii="宋体" w:hAnsi="宋体" w:eastAsia="宋体" w:cs="Batang"/>
          <w:lang w:eastAsia="zh-CN"/>
        </w:rPr>
        <w:t>机</w:t>
      </w:r>
      <w:r>
        <w:rPr>
          <w:rFonts w:hint="eastAsia" w:ascii="宋体" w:hAnsi="宋体" w:eastAsia="宋体" w:cs="宋体"/>
          <w:lang w:eastAsia="zh-CN"/>
        </w:rPr>
        <w:t>关</w:t>
      </w:r>
      <w:r>
        <w:rPr>
          <w:rFonts w:hint="eastAsia" w:ascii="宋体" w:hAnsi="宋体" w:eastAsia="宋体" w:cs="Batang"/>
          <w:lang w:eastAsia="zh-CN"/>
        </w:rPr>
        <w:t>要求，核</w:t>
      </w:r>
      <w:r>
        <w:rPr>
          <w:rFonts w:hint="eastAsia" w:ascii="宋体" w:hAnsi="宋体" w:eastAsia="宋体" w:cs="宋体"/>
          <w:lang w:eastAsia="zh-CN"/>
        </w:rPr>
        <w:t>对个</w:t>
      </w:r>
      <w:r>
        <w:rPr>
          <w:rFonts w:hint="eastAsia" w:ascii="宋体" w:hAnsi="宋体" w:eastAsia="宋体" w:cs="Batang"/>
          <w:lang w:eastAsia="zh-CN"/>
        </w:rPr>
        <w:t>人所得</w:t>
      </w:r>
      <w:r>
        <w:rPr>
          <w:rFonts w:hint="eastAsia" w:ascii="宋体" w:hAnsi="宋体" w:eastAsia="宋体" w:cs="宋体"/>
          <w:lang w:eastAsia="zh-CN"/>
        </w:rPr>
        <w:t>税</w:t>
      </w:r>
      <w:r>
        <w:rPr>
          <w:rFonts w:hint="eastAsia" w:ascii="宋体" w:hAnsi="宋体" w:eastAsia="宋体" w:cs="Batang"/>
          <w:lang w:eastAsia="zh-CN"/>
        </w:rPr>
        <w:t>的</w:t>
      </w:r>
      <w:r>
        <w:rPr>
          <w:rFonts w:hint="eastAsia" w:ascii="宋体" w:hAnsi="宋体" w:eastAsia="宋体" w:cs="宋体"/>
          <w:lang w:eastAsia="zh-CN"/>
        </w:rPr>
        <w:t>缴纳</w:t>
      </w:r>
      <w:r>
        <w:rPr>
          <w:rFonts w:hint="eastAsia" w:ascii="宋体" w:hAnsi="宋体" w:eastAsia="宋体" w:cs="Batang"/>
          <w:lang w:eastAsia="zh-CN"/>
        </w:rPr>
        <w:t>情</w:t>
      </w:r>
      <w:r>
        <w:rPr>
          <w:rFonts w:hint="eastAsia" w:ascii="宋体" w:hAnsi="宋体" w:eastAsia="宋体" w:cs="宋体"/>
          <w:lang w:eastAsia="zh-CN"/>
        </w:rPr>
        <w:t>况；</w:t>
      </w:r>
    </w:p>
    <w:p w14:paraId="26BCAFA2">
      <w:pPr>
        <w:pStyle w:val="40"/>
        <w:numPr>
          <w:ilvl w:val="0"/>
          <w:numId w:val="0"/>
        </w:numPr>
        <w:spacing w:before="240" w:after="240" w:line="240" w:lineRule="auto"/>
        <w:ind w:left="547" w:leftChars="0" w:hanging="547" w:firstLineChars="0"/>
        <w:contextualSpacing w:val="0"/>
        <w:jc w:val="both"/>
        <w:rPr>
          <w:b/>
          <w:sz w:val="22"/>
          <w:szCs w:val="22"/>
          <w:lang w:val="tr-TR"/>
        </w:rPr>
      </w:pPr>
      <w:r>
        <w:rPr>
          <w:rFonts w:hint="eastAsia"/>
          <w:sz w:val="22"/>
          <w:szCs w:val="22"/>
          <w:lang w:val="en-US" w:eastAsia="zh-CN"/>
        </w:rPr>
        <w:t>3.3.6</w:t>
      </w:r>
      <w:r>
        <w:rPr>
          <w:sz w:val="22"/>
          <w:szCs w:val="22"/>
          <w:lang w:val="tr-TR"/>
        </w:rPr>
        <w:t xml:space="preserve">Phản hồi các câu hỏi (nếu có) từ cơ quan thuế về các số liệu được báo cáo, dựa trên thông tin </w:t>
      </w:r>
      <w:r>
        <w:rPr>
          <w:bCs/>
          <w:sz w:val="22"/>
          <w:szCs w:val="22"/>
          <w:lang w:val="tr-TR"/>
        </w:rPr>
        <w:t xml:space="preserve">do Công ty và / hoặc nhân viên của Công ty cung cấp cho chúng tôi.  </w:t>
      </w:r>
    </w:p>
    <w:p w14:paraId="2861358C">
      <w:pPr>
        <w:pStyle w:val="40"/>
        <w:spacing w:before="240" w:after="240" w:line="240" w:lineRule="auto"/>
        <w:ind w:left="547"/>
        <w:contextualSpacing w:val="0"/>
        <w:jc w:val="both"/>
        <w:rPr>
          <w:rFonts w:ascii="宋体" w:hAnsi="宋体" w:eastAsia="宋体"/>
          <w:b/>
          <w:sz w:val="22"/>
          <w:szCs w:val="22"/>
          <w:lang w:val="tr-TR" w:eastAsia="zh-CN"/>
        </w:rPr>
      </w:pPr>
      <w:r>
        <w:rPr>
          <w:rFonts w:hint="eastAsia" w:ascii="宋体" w:hAnsi="宋体" w:eastAsia="宋体" w:cs="宋体"/>
          <w:lang w:eastAsia="zh-CN"/>
        </w:rPr>
        <w:t>针对税务</w:t>
      </w:r>
      <w:r>
        <w:rPr>
          <w:rFonts w:hint="eastAsia" w:ascii="宋体" w:hAnsi="宋体" w:eastAsia="宋体" w:cs="Batang"/>
          <w:lang w:eastAsia="zh-CN"/>
        </w:rPr>
        <w:t>机</w:t>
      </w:r>
      <w:r>
        <w:rPr>
          <w:rFonts w:hint="eastAsia" w:ascii="宋体" w:hAnsi="宋体" w:eastAsia="宋体" w:cs="宋体"/>
          <w:lang w:eastAsia="zh-CN"/>
        </w:rPr>
        <w:t>关对报</w:t>
      </w:r>
      <w:r>
        <w:rPr>
          <w:rFonts w:hint="eastAsia" w:ascii="宋体" w:hAnsi="宋体" w:eastAsia="宋体" w:cs="Batang"/>
          <w:lang w:eastAsia="zh-CN"/>
        </w:rPr>
        <w:t>告</w:t>
      </w:r>
      <w:r>
        <w:rPr>
          <w:rFonts w:hint="eastAsia" w:ascii="宋体" w:hAnsi="宋体" w:eastAsia="宋体" w:cs="宋体"/>
          <w:lang w:eastAsia="zh-CN"/>
        </w:rPr>
        <w:t>数</w:t>
      </w:r>
      <w:r>
        <w:rPr>
          <w:rFonts w:hint="eastAsia" w:ascii="宋体" w:hAnsi="宋体" w:eastAsia="宋体" w:cs="Batang"/>
          <w:lang w:eastAsia="zh-CN"/>
        </w:rPr>
        <w:t>据的任何</w:t>
      </w:r>
      <w:r>
        <w:rPr>
          <w:rFonts w:hint="eastAsia" w:ascii="宋体" w:hAnsi="宋体" w:eastAsia="宋体" w:cs="宋体"/>
          <w:lang w:eastAsia="zh-CN"/>
        </w:rPr>
        <w:t>问题</w:t>
      </w:r>
      <w:r>
        <w:rPr>
          <w:rFonts w:hint="eastAsia" w:ascii="宋体" w:hAnsi="宋体" w:eastAsia="宋体" w:cs="Batang"/>
          <w:lang w:eastAsia="zh-CN"/>
        </w:rPr>
        <w:t>（如有），根据公司及</w:t>
      </w:r>
      <w:r>
        <w:rPr>
          <w:rFonts w:ascii="宋体" w:hAnsi="宋体" w:eastAsia="宋体"/>
          <w:lang w:eastAsia="zh-CN"/>
        </w:rPr>
        <w:t>/或公司</w:t>
      </w:r>
      <w:r>
        <w:rPr>
          <w:rFonts w:hint="eastAsia" w:ascii="宋体" w:hAnsi="宋体" w:eastAsia="宋体" w:cs="宋体"/>
          <w:lang w:eastAsia="zh-CN"/>
        </w:rPr>
        <w:t>员</w:t>
      </w:r>
      <w:r>
        <w:rPr>
          <w:rFonts w:hint="eastAsia" w:ascii="宋体" w:hAnsi="宋体" w:eastAsia="宋体" w:cs="Batang"/>
          <w:lang w:eastAsia="zh-CN"/>
        </w:rPr>
        <w:t>工提供的信息</w:t>
      </w:r>
      <w:r>
        <w:rPr>
          <w:rFonts w:hint="eastAsia" w:ascii="宋体" w:hAnsi="宋体" w:eastAsia="宋体" w:cs="宋体"/>
          <w:lang w:eastAsia="zh-CN"/>
        </w:rPr>
        <w:t>进</w:t>
      </w:r>
      <w:r>
        <w:rPr>
          <w:rFonts w:hint="eastAsia" w:ascii="宋体" w:hAnsi="宋体" w:eastAsia="宋体" w:cs="Batang"/>
          <w:lang w:eastAsia="zh-CN"/>
        </w:rPr>
        <w:t>行回</w:t>
      </w:r>
      <w:r>
        <w:rPr>
          <w:rFonts w:hint="eastAsia" w:ascii="宋体" w:hAnsi="宋体" w:eastAsia="宋体" w:cs="宋体"/>
          <w:lang w:eastAsia="zh-CN"/>
        </w:rPr>
        <w:t>复。</w:t>
      </w:r>
    </w:p>
    <w:p w14:paraId="666F79CB">
      <w:pPr>
        <w:spacing w:line="240" w:lineRule="auto"/>
        <w:jc w:val="both"/>
        <w:rPr>
          <w:b/>
          <w:bCs/>
          <w:sz w:val="22"/>
          <w:szCs w:val="22"/>
          <w:lang w:val="tr-TR"/>
        </w:rPr>
      </w:pPr>
      <w:r>
        <w:rPr>
          <w:rFonts w:hint="eastAsia"/>
          <w:b/>
          <w:bCs/>
          <w:sz w:val="22"/>
          <w:szCs w:val="22"/>
          <w:lang w:val="en-US" w:eastAsia="zh-CN"/>
        </w:rPr>
        <w:t>3.4</w:t>
      </w:r>
      <w:r>
        <w:rPr>
          <w:b/>
          <w:bCs/>
          <w:sz w:val="22"/>
          <w:szCs w:val="22"/>
          <w:lang w:val="tr-TR"/>
        </w:rPr>
        <w:t xml:space="preserve">Khai thuế TNCN theo quý theo mã số thuế của người nước ngoài </w:t>
      </w:r>
    </w:p>
    <w:p w14:paraId="7F2D806A">
      <w:pPr>
        <w:spacing w:line="240" w:lineRule="auto"/>
        <w:jc w:val="both"/>
        <w:rPr>
          <w:rFonts w:ascii="宋体" w:hAnsi="宋体" w:eastAsia="宋体"/>
          <w:b/>
          <w:sz w:val="22"/>
          <w:szCs w:val="22"/>
          <w:lang w:val="tr-TR" w:eastAsia="zh-CN"/>
        </w:rPr>
      </w:pPr>
      <w:r>
        <w:rPr>
          <w:rFonts w:hint="eastAsia" w:ascii="宋体" w:hAnsi="宋体" w:eastAsia="宋体"/>
          <w:lang w:val="tr-TR" w:eastAsia="zh-CN"/>
        </w:rPr>
        <w:t xml:space="preserve"> </w:t>
      </w:r>
      <w:r>
        <w:rPr>
          <w:rFonts w:ascii="宋体" w:hAnsi="宋体" w:eastAsia="宋体"/>
          <w:lang w:val="tr-TR" w:eastAsia="zh-CN"/>
        </w:rPr>
        <w:t xml:space="preserve">   </w:t>
      </w:r>
      <w:r>
        <w:rPr>
          <w:rFonts w:ascii="宋体" w:hAnsi="宋体" w:eastAsia="宋体"/>
          <w:b/>
          <w:lang w:eastAsia="zh-CN"/>
        </w:rPr>
        <w:t>根据外</w:t>
      </w:r>
      <w:r>
        <w:rPr>
          <w:rFonts w:hint="eastAsia" w:ascii="宋体" w:hAnsi="宋体" w:eastAsia="宋体" w:cs="宋体"/>
          <w:b/>
          <w:lang w:eastAsia="zh-CN"/>
        </w:rPr>
        <w:t>国</w:t>
      </w:r>
      <w:r>
        <w:rPr>
          <w:rFonts w:hint="eastAsia" w:ascii="宋体" w:hAnsi="宋体" w:eastAsia="宋体" w:cs="Batang"/>
          <w:b/>
          <w:lang w:eastAsia="zh-CN"/>
        </w:rPr>
        <w:t>人的</w:t>
      </w:r>
      <w:r>
        <w:rPr>
          <w:rFonts w:hint="eastAsia" w:ascii="宋体" w:hAnsi="宋体" w:eastAsia="宋体" w:cs="宋体"/>
          <w:b/>
          <w:lang w:eastAsia="zh-CN"/>
        </w:rPr>
        <w:t>税号进</w:t>
      </w:r>
      <w:r>
        <w:rPr>
          <w:rFonts w:hint="eastAsia" w:ascii="宋体" w:hAnsi="宋体" w:eastAsia="宋体" w:cs="Batang"/>
          <w:b/>
          <w:lang w:eastAsia="zh-CN"/>
        </w:rPr>
        <w:t>行季度</w:t>
      </w:r>
      <w:r>
        <w:rPr>
          <w:rFonts w:hint="eastAsia" w:ascii="宋体" w:hAnsi="宋体" w:eastAsia="宋体" w:cs="宋体"/>
          <w:b/>
          <w:lang w:eastAsia="zh-CN"/>
        </w:rPr>
        <w:t>个</w:t>
      </w:r>
      <w:r>
        <w:rPr>
          <w:rFonts w:hint="eastAsia" w:ascii="宋体" w:hAnsi="宋体" w:eastAsia="宋体" w:cs="Batang"/>
          <w:b/>
          <w:lang w:eastAsia="zh-CN"/>
        </w:rPr>
        <w:t>人所得</w:t>
      </w:r>
      <w:r>
        <w:rPr>
          <w:rFonts w:hint="eastAsia" w:ascii="宋体" w:hAnsi="宋体" w:eastAsia="宋体" w:cs="宋体"/>
          <w:b/>
          <w:lang w:eastAsia="zh-CN"/>
        </w:rPr>
        <w:t>税</w:t>
      </w:r>
      <w:r>
        <w:rPr>
          <w:rFonts w:hint="eastAsia" w:ascii="宋体" w:hAnsi="宋体" w:eastAsia="宋体" w:cs="Batang"/>
          <w:b/>
          <w:lang w:eastAsia="zh-CN"/>
        </w:rPr>
        <w:t>（</w:t>
      </w:r>
      <w:r>
        <w:rPr>
          <w:rFonts w:ascii="宋体" w:hAnsi="宋体" w:eastAsia="宋体"/>
          <w:b/>
          <w:lang w:eastAsia="zh-CN"/>
        </w:rPr>
        <w:t>TNCN）申</w:t>
      </w:r>
      <w:r>
        <w:rPr>
          <w:rFonts w:hint="eastAsia" w:ascii="宋体" w:hAnsi="宋体" w:eastAsia="宋体" w:cs="宋体"/>
          <w:b/>
          <w:lang w:eastAsia="zh-CN"/>
        </w:rPr>
        <w:t>报</w:t>
      </w:r>
    </w:p>
    <w:p w14:paraId="78BCEF09">
      <w:pPr>
        <w:spacing w:line="240" w:lineRule="auto"/>
        <w:jc w:val="both"/>
        <w:rPr>
          <w:sz w:val="22"/>
          <w:szCs w:val="22"/>
          <w:lang w:val="tr-TR" w:eastAsia="zh-CN"/>
        </w:rPr>
      </w:pPr>
    </w:p>
    <w:p w14:paraId="5859E56F">
      <w:pPr>
        <w:spacing w:line="240" w:lineRule="auto"/>
        <w:jc w:val="both"/>
        <w:rPr>
          <w:rFonts w:ascii="宋体" w:hAnsi="宋体" w:eastAsia="宋体"/>
          <w:sz w:val="22"/>
          <w:szCs w:val="22"/>
          <w:lang w:val="tr-TR" w:eastAsia="zh-CN"/>
        </w:rPr>
      </w:pPr>
      <w:r>
        <w:rPr>
          <w:sz w:val="22"/>
          <w:szCs w:val="22"/>
          <w:lang w:val="tr-TR"/>
        </w:rPr>
        <w:t>Người lao động nước ngoài nhận thu nhập từ bất kỳ nguồn thu nhập nào ở nước ngoài đều phải nộp thuế TNCN hàng quý theo mã số thuế cá nhân của họ. T</w:t>
      </w:r>
      <w:r>
        <w:rPr>
          <w:rFonts w:ascii="宋体" w:hAnsi="宋体" w:eastAsia="宋体"/>
          <w:lang w:eastAsia="zh-CN"/>
        </w:rPr>
        <w:t>外</w:t>
      </w:r>
      <w:r>
        <w:rPr>
          <w:rFonts w:hint="eastAsia" w:ascii="宋体" w:hAnsi="宋体" w:eastAsia="宋体" w:cs="宋体"/>
          <w:lang w:eastAsia="zh-CN"/>
        </w:rPr>
        <w:t>国员</w:t>
      </w:r>
      <w:r>
        <w:rPr>
          <w:rFonts w:hint="eastAsia" w:ascii="宋体" w:hAnsi="宋体" w:eastAsia="宋体" w:cs="Batang"/>
          <w:lang w:eastAsia="zh-CN"/>
        </w:rPr>
        <w:t>工</w:t>
      </w:r>
      <w:r>
        <w:rPr>
          <w:rFonts w:hint="eastAsia" w:ascii="宋体" w:hAnsi="宋体" w:eastAsia="宋体" w:cs="宋体"/>
          <w:lang w:eastAsia="zh-CN"/>
        </w:rPr>
        <w:t>从</w:t>
      </w:r>
      <w:r>
        <w:rPr>
          <w:rFonts w:hint="eastAsia" w:ascii="宋体" w:hAnsi="宋体" w:eastAsia="宋体" w:cs="Batang"/>
          <w:lang w:eastAsia="zh-CN"/>
        </w:rPr>
        <w:t>任何海外收入</w:t>
      </w:r>
      <w:r>
        <w:rPr>
          <w:rFonts w:hint="eastAsia" w:ascii="宋体" w:hAnsi="宋体" w:eastAsia="宋体" w:cs="宋体"/>
          <w:lang w:eastAsia="zh-CN"/>
        </w:rPr>
        <w:t>来</w:t>
      </w:r>
      <w:r>
        <w:rPr>
          <w:rFonts w:hint="eastAsia" w:ascii="宋体" w:hAnsi="宋体" w:eastAsia="宋体" w:cs="Batang"/>
          <w:lang w:eastAsia="zh-CN"/>
        </w:rPr>
        <w:t>源</w:t>
      </w:r>
      <w:r>
        <w:rPr>
          <w:rFonts w:hint="eastAsia" w:ascii="宋体" w:hAnsi="宋体" w:eastAsia="宋体" w:cs="宋体"/>
          <w:lang w:eastAsia="zh-CN"/>
        </w:rPr>
        <w:t>获</w:t>
      </w:r>
      <w:r>
        <w:rPr>
          <w:rFonts w:hint="eastAsia" w:ascii="宋体" w:hAnsi="宋体" w:eastAsia="宋体" w:cs="Batang"/>
          <w:lang w:eastAsia="zh-CN"/>
        </w:rPr>
        <w:t>得收入，均需根据</w:t>
      </w:r>
      <w:r>
        <w:rPr>
          <w:rFonts w:hint="eastAsia" w:ascii="宋体" w:hAnsi="宋体" w:eastAsia="宋体" w:cs="宋体"/>
          <w:lang w:eastAsia="zh-CN"/>
        </w:rPr>
        <w:t>个</w:t>
      </w:r>
      <w:r>
        <w:rPr>
          <w:rFonts w:hint="eastAsia" w:ascii="宋体" w:hAnsi="宋体" w:eastAsia="宋体" w:cs="Batang"/>
          <w:lang w:eastAsia="zh-CN"/>
        </w:rPr>
        <w:t>人</w:t>
      </w:r>
      <w:r>
        <w:rPr>
          <w:rFonts w:hint="eastAsia" w:ascii="宋体" w:hAnsi="宋体" w:eastAsia="宋体" w:cs="宋体"/>
          <w:lang w:eastAsia="zh-CN"/>
        </w:rPr>
        <w:t>税号</w:t>
      </w:r>
      <w:r>
        <w:rPr>
          <w:rFonts w:hint="eastAsia" w:ascii="宋体" w:hAnsi="宋体" w:eastAsia="宋体" w:cs="Batang"/>
          <w:lang w:eastAsia="zh-CN"/>
        </w:rPr>
        <w:t>每季度申</w:t>
      </w:r>
      <w:r>
        <w:rPr>
          <w:rFonts w:hint="eastAsia" w:ascii="宋体" w:hAnsi="宋体" w:eastAsia="宋体" w:cs="宋体"/>
          <w:lang w:eastAsia="zh-CN"/>
        </w:rPr>
        <w:t>报个</w:t>
      </w:r>
      <w:r>
        <w:rPr>
          <w:rFonts w:hint="eastAsia" w:ascii="宋体" w:hAnsi="宋体" w:eastAsia="宋体" w:cs="Batang"/>
          <w:lang w:eastAsia="zh-CN"/>
        </w:rPr>
        <w:t>人所得</w:t>
      </w:r>
      <w:r>
        <w:rPr>
          <w:rFonts w:hint="eastAsia" w:ascii="宋体" w:hAnsi="宋体" w:eastAsia="宋体" w:cs="宋体"/>
          <w:lang w:eastAsia="zh-CN"/>
        </w:rPr>
        <w:t>税</w:t>
      </w:r>
      <w:r>
        <w:rPr>
          <w:rFonts w:hint="eastAsia" w:ascii="宋体" w:hAnsi="宋体" w:eastAsia="宋体" w:cs="Batang"/>
          <w:lang w:eastAsia="zh-CN"/>
        </w:rPr>
        <w:t>。</w:t>
      </w:r>
    </w:p>
    <w:p w14:paraId="27418627">
      <w:pPr>
        <w:pStyle w:val="40"/>
        <w:numPr>
          <w:ilvl w:val="0"/>
          <w:numId w:val="0"/>
        </w:numPr>
        <w:spacing w:before="240" w:after="240" w:line="240" w:lineRule="auto"/>
        <w:ind w:left="547" w:leftChars="0" w:hanging="547" w:firstLineChars="0"/>
        <w:contextualSpacing w:val="0"/>
        <w:jc w:val="both"/>
        <w:rPr>
          <w:sz w:val="22"/>
          <w:szCs w:val="22"/>
          <w:lang w:val="tr-TR"/>
        </w:rPr>
      </w:pPr>
      <w:r>
        <w:rPr>
          <w:rFonts w:hint="eastAsia"/>
          <w:sz w:val="22"/>
          <w:szCs w:val="22"/>
          <w:lang w:val="en-US" w:eastAsia="zh-CN"/>
        </w:rPr>
        <w:t>3.4.1</w:t>
      </w:r>
      <w:r>
        <w:rPr>
          <w:sz w:val="22"/>
          <w:szCs w:val="22"/>
          <w:lang w:val="tr-TR"/>
        </w:rPr>
        <w:t>Tư vấn và thu thập thông tin thu nhập và bất kỳ lợi ích nào phục vụ kê khai thuế TNCN hàng quý;</w:t>
      </w:r>
    </w:p>
    <w:p w14:paraId="61714EA5">
      <w:pPr>
        <w:pStyle w:val="40"/>
        <w:spacing w:before="240" w:after="240" w:line="240" w:lineRule="auto"/>
        <w:ind w:left="547"/>
        <w:contextualSpacing w:val="0"/>
        <w:jc w:val="both"/>
        <w:rPr>
          <w:rFonts w:ascii="宋体" w:hAnsi="宋体" w:eastAsia="宋体"/>
          <w:sz w:val="22"/>
          <w:szCs w:val="22"/>
          <w:lang w:val="tr-TR" w:eastAsia="zh-CN"/>
        </w:rPr>
      </w:pPr>
      <w:r>
        <w:rPr>
          <w:rFonts w:ascii="宋体" w:hAnsi="宋体" w:eastAsia="宋体"/>
          <w:lang w:eastAsia="zh-CN"/>
        </w:rPr>
        <w:t>提供咨</w:t>
      </w:r>
      <w:r>
        <w:rPr>
          <w:rFonts w:hint="eastAsia" w:ascii="宋体" w:hAnsi="宋体" w:eastAsia="宋体" w:cs="宋体"/>
          <w:lang w:eastAsia="zh-CN"/>
        </w:rPr>
        <w:t>询并</w:t>
      </w:r>
      <w:r>
        <w:rPr>
          <w:rFonts w:hint="eastAsia" w:ascii="宋体" w:hAnsi="宋体" w:eastAsia="宋体" w:cs="Batang"/>
          <w:lang w:eastAsia="zh-CN"/>
        </w:rPr>
        <w:t>收集收入和任何福利信息，以用于季度</w:t>
      </w:r>
      <w:r>
        <w:rPr>
          <w:rFonts w:hint="eastAsia" w:ascii="宋体" w:hAnsi="宋体" w:eastAsia="宋体" w:cs="宋体"/>
          <w:lang w:eastAsia="zh-CN"/>
        </w:rPr>
        <w:t>个</w:t>
      </w:r>
      <w:r>
        <w:rPr>
          <w:rFonts w:hint="eastAsia" w:ascii="宋体" w:hAnsi="宋体" w:eastAsia="宋体" w:cs="Batang"/>
          <w:lang w:eastAsia="zh-CN"/>
        </w:rPr>
        <w:t>人所得</w:t>
      </w:r>
      <w:r>
        <w:rPr>
          <w:rFonts w:hint="eastAsia" w:ascii="宋体" w:hAnsi="宋体" w:eastAsia="宋体" w:cs="宋体"/>
          <w:lang w:eastAsia="zh-CN"/>
        </w:rPr>
        <w:t>税</w:t>
      </w:r>
      <w:r>
        <w:rPr>
          <w:rFonts w:hint="eastAsia" w:ascii="宋体" w:hAnsi="宋体" w:eastAsia="宋体" w:cs="Batang"/>
          <w:lang w:eastAsia="zh-CN"/>
        </w:rPr>
        <w:t>申</w:t>
      </w:r>
      <w:r>
        <w:rPr>
          <w:rFonts w:hint="eastAsia" w:ascii="宋体" w:hAnsi="宋体" w:eastAsia="宋体" w:cs="宋体"/>
          <w:lang w:eastAsia="zh-CN"/>
        </w:rPr>
        <w:t>报；</w:t>
      </w:r>
    </w:p>
    <w:p w14:paraId="650094EF">
      <w:pPr>
        <w:pStyle w:val="40"/>
        <w:numPr>
          <w:ilvl w:val="0"/>
          <w:numId w:val="0"/>
        </w:numPr>
        <w:spacing w:before="240" w:after="240" w:line="240" w:lineRule="auto"/>
        <w:ind w:left="547" w:leftChars="0" w:hanging="547" w:firstLineChars="0"/>
        <w:contextualSpacing w:val="0"/>
        <w:jc w:val="both"/>
        <w:rPr>
          <w:sz w:val="22"/>
          <w:szCs w:val="22"/>
          <w:lang w:val="tr-TR"/>
        </w:rPr>
      </w:pPr>
      <w:r>
        <w:rPr>
          <w:rFonts w:hint="eastAsia"/>
          <w:sz w:val="22"/>
          <w:szCs w:val="22"/>
          <w:lang w:val="en-US" w:eastAsia="zh-CN"/>
        </w:rPr>
        <w:t>3.4.2</w:t>
      </w:r>
      <w:r>
        <w:rPr>
          <w:sz w:val="22"/>
          <w:szCs w:val="22"/>
          <w:lang w:val="tr-TR"/>
        </w:rPr>
        <w:t>Chuẩn bị các tính toán, chứng từ chi tiết để kê khai thuế TNCN hàng quý đối với người nước ngoài dựa trên các thông tin được cung cấp;</w:t>
      </w:r>
    </w:p>
    <w:p w14:paraId="4ADF4453">
      <w:pPr>
        <w:pStyle w:val="40"/>
        <w:spacing w:before="240" w:after="240" w:line="240" w:lineRule="auto"/>
        <w:ind w:left="547"/>
        <w:contextualSpacing w:val="0"/>
        <w:jc w:val="both"/>
        <w:rPr>
          <w:rFonts w:ascii="宋体" w:hAnsi="宋体" w:eastAsia="宋体"/>
          <w:sz w:val="22"/>
          <w:szCs w:val="22"/>
          <w:lang w:val="tr-TR" w:eastAsia="zh-CN"/>
        </w:rPr>
      </w:pPr>
      <w:r>
        <w:rPr>
          <w:rFonts w:ascii="宋体" w:hAnsi="宋体" w:eastAsia="宋体"/>
          <w:lang w:eastAsia="zh-CN"/>
        </w:rPr>
        <w:t>准</w:t>
      </w:r>
      <w:r>
        <w:rPr>
          <w:rFonts w:hint="eastAsia" w:ascii="宋体" w:hAnsi="宋体" w:eastAsia="宋体" w:cs="宋体"/>
          <w:lang w:eastAsia="zh-CN"/>
        </w:rPr>
        <w:t>备计</w:t>
      </w:r>
      <w:r>
        <w:rPr>
          <w:rFonts w:hint="eastAsia" w:ascii="宋体" w:hAnsi="宋体" w:eastAsia="宋体" w:cs="Batang"/>
          <w:lang w:eastAsia="zh-CN"/>
        </w:rPr>
        <w:t>算和</w:t>
      </w:r>
      <w:r>
        <w:rPr>
          <w:rFonts w:hint="eastAsia" w:ascii="宋体" w:hAnsi="宋体" w:eastAsia="宋体" w:cs="宋体"/>
          <w:lang w:eastAsia="zh-CN"/>
        </w:rPr>
        <w:t>详细</w:t>
      </w:r>
      <w:r>
        <w:rPr>
          <w:rFonts w:hint="eastAsia" w:ascii="宋体" w:hAnsi="宋体" w:eastAsia="宋体" w:cs="Batang"/>
          <w:lang w:eastAsia="zh-CN"/>
        </w:rPr>
        <w:t>凭</w:t>
      </w:r>
      <w:r>
        <w:rPr>
          <w:rFonts w:hint="eastAsia" w:ascii="宋体" w:hAnsi="宋体" w:eastAsia="宋体" w:cs="宋体"/>
          <w:lang w:eastAsia="zh-CN"/>
        </w:rPr>
        <w:t>证</w:t>
      </w:r>
      <w:r>
        <w:rPr>
          <w:rFonts w:hint="eastAsia" w:ascii="宋体" w:hAnsi="宋体" w:eastAsia="宋体" w:cs="Batang"/>
          <w:lang w:eastAsia="zh-CN"/>
        </w:rPr>
        <w:t>，以根据提供的信息</w:t>
      </w:r>
      <w:r>
        <w:rPr>
          <w:rFonts w:hint="eastAsia" w:ascii="宋体" w:hAnsi="宋体" w:eastAsia="宋体" w:cs="宋体"/>
          <w:lang w:eastAsia="zh-CN"/>
        </w:rPr>
        <w:t>为</w:t>
      </w:r>
      <w:r>
        <w:rPr>
          <w:rFonts w:hint="eastAsia" w:ascii="宋体" w:hAnsi="宋体" w:eastAsia="宋体" w:cs="Batang"/>
          <w:lang w:eastAsia="zh-CN"/>
        </w:rPr>
        <w:t>外</w:t>
      </w:r>
      <w:r>
        <w:rPr>
          <w:rFonts w:hint="eastAsia" w:ascii="宋体" w:hAnsi="宋体" w:eastAsia="宋体" w:cs="宋体"/>
          <w:lang w:eastAsia="zh-CN"/>
        </w:rPr>
        <w:t>国员</w:t>
      </w:r>
      <w:r>
        <w:rPr>
          <w:rFonts w:hint="eastAsia" w:ascii="宋体" w:hAnsi="宋体" w:eastAsia="宋体" w:cs="Batang"/>
          <w:lang w:eastAsia="zh-CN"/>
        </w:rPr>
        <w:t>工</w:t>
      </w:r>
      <w:r>
        <w:rPr>
          <w:rFonts w:hint="eastAsia" w:ascii="宋体" w:hAnsi="宋体" w:eastAsia="宋体" w:cs="宋体"/>
          <w:lang w:eastAsia="zh-CN"/>
        </w:rPr>
        <w:t>编</w:t>
      </w:r>
      <w:r>
        <w:rPr>
          <w:rFonts w:hint="eastAsia" w:ascii="宋体" w:hAnsi="宋体" w:eastAsia="宋体" w:cs="Batang"/>
          <w:lang w:eastAsia="zh-CN"/>
        </w:rPr>
        <w:t>制季度</w:t>
      </w:r>
      <w:r>
        <w:rPr>
          <w:rFonts w:hint="eastAsia" w:ascii="宋体" w:hAnsi="宋体" w:eastAsia="宋体" w:cs="宋体"/>
          <w:lang w:eastAsia="zh-CN"/>
        </w:rPr>
        <w:t>个</w:t>
      </w:r>
      <w:r>
        <w:rPr>
          <w:rFonts w:hint="eastAsia" w:ascii="宋体" w:hAnsi="宋体" w:eastAsia="宋体" w:cs="Batang"/>
          <w:lang w:eastAsia="zh-CN"/>
        </w:rPr>
        <w:t>人所得</w:t>
      </w:r>
      <w:r>
        <w:rPr>
          <w:rFonts w:hint="eastAsia" w:ascii="宋体" w:hAnsi="宋体" w:eastAsia="宋体" w:cs="宋体"/>
          <w:lang w:eastAsia="zh-CN"/>
        </w:rPr>
        <w:t>税</w:t>
      </w:r>
      <w:r>
        <w:rPr>
          <w:rFonts w:hint="eastAsia" w:ascii="宋体" w:hAnsi="宋体" w:eastAsia="宋体" w:cs="Batang"/>
          <w:lang w:eastAsia="zh-CN"/>
        </w:rPr>
        <w:t>申</w:t>
      </w:r>
      <w:r>
        <w:rPr>
          <w:rFonts w:hint="eastAsia" w:ascii="宋体" w:hAnsi="宋体" w:eastAsia="宋体" w:cs="宋体"/>
          <w:lang w:eastAsia="zh-CN"/>
        </w:rPr>
        <w:t>报；</w:t>
      </w:r>
    </w:p>
    <w:p w14:paraId="1F0CDD0B">
      <w:pPr>
        <w:pStyle w:val="40"/>
        <w:numPr>
          <w:ilvl w:val="0"/>
          <w:numId w:val="0"/>
        </w:numPr>
        <w:spacing w:before="240" w:after="240" w:line="240" w:lineRule="auto"/>
        <w:ind w:left="547" w:leftChars="0" w:hanging="547" w:firstLineChars="0"/>
        <w:contextualSpacing w:val="0"/>
        <w:jc w:val="both"/>
        <w:rPr>
          <w:sz w:val="22"/>
          <w:szCs w:val="22"/>
          <w:lang w:val="tr-TR"/>
        </w:rPr>
      </w:pPr>
      <w:r>
        <w:rPr>
          <w:rFonts w:hint="eastAsia"/>
          <w:sz w:val="22"/>
          <w:szCs w:val="22"/>
          <w:lang w:val="en-US" w:eastAsia="zh-CN"/>
        </w:rPr>
        <w:t>3.4.3</w:t>
      </w:r>
      <w:r>
        <w:rPr>
          <w:sz w:val="22"/>
          <w:szCs w:val="22"/>
          <w:lang w:val="tr-TR"/>
        </w:rPr>
        <w:t>Nộp hồ sơ khai thuế TNCN cho cơ quan thuế địa phương sau khi xem xét, phê duyệt;</w:t>
      </w:r>
    </w:p>
    <w:p w14:paraId="7B7FBFEE">
      <w:pPr>
        <w:pStyle w:val="40"/>
        <w:spacing w:before="240" w:after="240" w:line="240" w:lineRule="auto"/>
        <w:ind w:left="547"/>
        <w:contextualSpacing w:val="0"/>
        <w:jc w:val="both"/>
        <w:rPr>
          <w:rFonts w:ascii="宋体" w:hAnsi="宋体" w:eastAsia="宋体"/>
          <w:sz w:val="22"/>
          <w:szCs w:val="22"/>
          <w:lang w:val="tr-TR" w:eastAsia="zh-CN"/>
        </w:rPr>
      </w:pPr>
      <w:r>
        <w:rPr>
          <w:rFonts w:ascii="宋体" w:hAnsi="宋体" w:eastAsia="宋体"/>
          <w:lang w:eastAsia="zh-CN"/>
        </w:rPr>
        <w:t>在</w:t>
      </w:r>
      <w:r>
        <w:rPr>
          <w:rFonts w:hint="eastAsia" w:ascii="宋体" w:hAnsi="宋体" w:eastAsia="宋体" w:cs="宋体"/>
          <w:lang w:eastAsia="zh-CN"/>
        </w:rPr>
        <w:t>审</w:t>
      </w:r>
      <w:r>
        <w:rPr>
          <w:rFonts w:hint="eastAsia" w:ascii="宋体" w:hAnsi="宋体" w:eastAsia="宋体" w:cs="Batang"/>
          <w:lang w:eastAsia="zh-CN"/>
        </w:rPr>
        <w:t>核和批准后，向</w:t>
      </w:r>
      <w:r>
        <w:rPr>
          <w:rFonts w:hint="eastAsia" w:ascii="宋体" w:hAnsi="宋体" w:eastAsia="宋体" w:cs="宋体"/>
          <w:lang w:eastAsia="zh-CN"/>
        </w:rPr>
        <w:t>当</w:t>
      </w:r>
      <w:r>
        <w:rPr>
          <w:rFonts w:hint="eastAsia" w:ascii="宋体" w:hAnsi="宋体" w:eastAsia="宋体" w:cs="Batang"/>
          <w:lang w:eastAsia="zh-CN"/>
        </w:rPr>
        <w:t>地</w:t>
      </w:r>
      <w:r>
        <w:rPr>
          <w:rFonts w:hint="eastAsia" w:ascii="宋体" w:hAnsi="宋体" w:eastAsia="宋体" w:cs="宋体"/>
          <w:lang w:eastAsia="zh-CN"/>
        </w:rPr>
        <w:t>税务</w:t>
      </w:r>
      <w:r>
        <w:rPr>
          <w:rFonts w:hint="eastAsia" w:ascii="宋体" w:hAnsi="宋体" w:eastAsia="宋体" w:cs="Batang"/>
          <w:lang w:eastAsia="zh-CN"/>
        </w:rPr>
        <w:t>机</w:t>
      </w:r>
      <w:r>
        <w:rPr>
          <w:rFonts w:hint="eastAsia" w:ascii="宋体" w:hAnsi="宋体" w:eastAsia="宋体" w:cs="宋体"/>
          <w:lang w:eastAsia="zh-CN"/>
        </w:rPr>
        <w:t>关</w:t>
      </w:r>
      <w:r>
        <w:rPr>
          <w:rFonts w:hint="eastAsia" w:ascii="宋体" w:hAnsi="宋体" w:eastAsia="宋体" w:cs="Batang"/>
          <w:lang w:eastAsia="zh-CN"/>
        </w:rPr>
        <w:t>提交</w:t>
      </w:r>
      <w:r>
        <w:rPr>
          <w:rFonts w:hint="eastAsia" w:ascii="宋体" w:hAnsi="宋体" w:eastAsia="宋体" w:cs="宋体"/>
          <w:lang w:eastAsia="zh-CN"/>
        </w:rPr>
        <w:t>个</w:t>
      </w:r>
      <w:r>
        <w:rPr>
          <w:rFonts w:hint="eastAsia" w:ascii="宋体" w:hAnsi="宋体" w:eastAsia="宋体" w:cs="Batang"/>
          <w:lang w:eastAsia="zh-CN"/>
        </w:rPr>
        <w:t>人所得</w:t>
      </w:r>
      <w:r>
        <w:rPr>
          <w:rFonts w:hint="eastAsia" w:ascii="宋体" w:hAnsi="宋体" w:eastAsia="宋体" w:cs="宋体"/>
          <w:lang w:eastAsia="zh-CN"/>
        </w:rPr>
        <w:t>税</w:t>
      </w:r>
      <w:r>
        <w:rPr>
          <w:rFonts w:hint="eastAsia" w:ascii="宋体" w:hAnsi="宋体" w:eastAsia="宋体" w:cs="Batang"/>
          <w:lang w:eastAsia="zh-CN"/>
        </w:rPr>
        <w:t>申</w:t>
      </w:r>
      <w:r>
        <w:rPr>
          <w:rFonts w:hint="eastAsia" w:ascii="宋体" w:hAnsi="宋体" w:eastAsia="宋体" w:cs="宋体"/>
          <w:lang w:eastAsia="zh-CN"/>
        </w:rPr>
        <w:t>报</w:t>
      </w:r>
      <w:r>
        <w:rPr>
          <w:rFonts w:hint="eastAsia" w:ascii="宋体" w:hAnsi="宋体" w:eastAsia="宋体" w:cs="Batang"/>
          <w:lang w:eastAsia="zh-CN"/>
        </w:rPr>
        <w:t>文件</w:t>
      </w:r>
      <w:r>
        <w:rPr>
          <w:rFonts w:hint="eastAsia" w:ascii="宋体" w:hAnsi="宋体" w:eastAsia="宋体" w:cs="宋体"/>
          <w:lang w:eastAsia="zh-CN"/>
        </w:rPr>
        <w:t>；</w:t>
      </w:r>
      <w:r>
        <w:rPr>
          <w:rFonts w:ascii="宋体" w:hAnsi="宋体" w:eastAsia="宋体"/>
          <w:sz w:val="22"/>
          <w:szCs w:val="22"/>
          <w:lang w:val="tr-TR" w:eastAsia="zh-CN"/>
        </w:rPr>
        <w:t xml:space="preserve">  </w:t>
      </w:r>
    </w:p>
    <w:p w14:paraId="6EF2FA7B">
      <w:pPr>
        <w:pStyle w:val="40"/>
        <w:numPr>
          <w:ilvl w:val="0"/>
          <w:numId w:val="0"/>
        </w:numPr>
        <w:spacing w:before="240" w:after="240" w:line="240" w:lineRule="auto"/>
        <w:ind w:left="547" w:leftChars="0" w:hanging="547" w:firstLineChars="0"/>
        <w:contextualSpacing w:val="0"/>
        <w:jc w:val="both"/>
        <w:rPr>
          <w:sz w:val="22"/>
          <w:szCs w:val="22"/>
          <w:lang w:val="tr-TR"/>
        </w:rPr>
      </w:pPr>
      <w:r>
        <w:rPr>
          <w:rFonts w:hint="eastAsia"/>
          <w:sz w:val="22"/>
          <w:szCs w:val="22"/>
          <w:lang w:val="en-US" w:eastAsia="zh-CN"/>
        </w:rPr>
        <w:t>3.4.4</w:t>
      </w:r>
      <w:r>
        <w:rPr>
          <w:sz w:val="22"/>
          <w:szCs w:val="22"/>
          <w:lang w:val="tr-TR"/>
        </w:rPr>
        <w:t xml:space="preserve">Tư vấn cho Công ty về việc nộp thuế; và </w:t>
      </w:r>
    </w:p>
    <w:p w14:paraId="5A19B6DD">
      <w:pPr>
        <w:pStyle w:val="40"/>
        <w:spacing w:before="240" w:after="240" w:line="240" w:lineRule="auto"/>
        <w:ind w:left="547"/>
        <w:contextualSpacing w:val="0"/>
        <w:jc w:val="both"/>
        <w:rPr>
          <w:rFonts w:ascii="宋体" w:hAnsi="宋体" w:eastAsia="宋体"/>
          <w:sz w:val="22"/>
          <w:szCs w:val="22"/>
          <w:lang w:val="tr-TR" w:eastAsia="zh-CN"/>
        </w:rPr>
      </w:pPr>
      <w:r>
        <w:rPr>
          <w:rFonts w:ascii="宋体" w:hAnsi="宋体" w:eastAsia="宋体"/>
          <w:lang w:eastAsia="zh-CN"/>
        </w:rPr>
        <w:t>向公司提供有</w:t>
      </w:r>
      <w:r>
        <w:rPr>
          <w:rFonts w:hint="eastAsia" w:ascii="宋体" w:hAnsi="宋体" w:eastAsia="宋体" w:cs="宋体"/>
          <w:lang w:eastAsia="zh-CN"/>
        </w:rPr>
        <w:t>关税务缴纳</w:t>
      </w:r>
      <w:r>
        <w:rPr>
          <w:rFonts w:hint="eastAsia" w:ascii="宋体" w:hAnsi="宋体" w:eastAsia="宋体" w:cs="Batang"/>
          <w:lang w:eastAsia="zh-CN"/>
        </w:rPr>
        <w:t>的咨</w:t>
      </w:r>
      <w:r>
        <w:rPr>
          <w:rFonts w:hint="eastAsia" w:ascii="宋体" w:hAnsi="宋体" w:eastAsia="宋体" w:cs="宋体"/>
          <w:lang w:eastAsia="zh-CN"/>
        </w:rPr>
        <w:t>询；</w:t>
      </w:r>
    </w:p>
    <w:p w14:paraId="5D962A01">
      <w:pPr>
        <w:pStyle w:val="40"/>
        <w:numPr>
          <w:ilvl w:val="0"/>
          <w:numId w:val="0"/>
        </w:numPr>
        <w:spacing w:before="240" w:after="240" w:line="240" w:lineRule="auto"/>
        <w:ind w:left="547" w:leftChars="0" w:hanging="547" w:firstLineChars="0"/>
        <w:contextualSpacing w:val="0"/>
        <w:jc w:val="both"/>
        <w:rPr>
          <w:sz w:val="22"/>
          <w:szCs w:val="22"/>
          <w:lang w:val="tr-TR"/>
        </w:rPr>
      </w:pPr>
      <w:r>
        <w:rPr>
          <w:rFonts w:hint="eastAsia"/>
          <w:sz w:val="22"/>
          <w:szCs w:val="22"/>
          <w:lang w:val="en-US" w:eastAsia="zh-CN"/>
        </w:rPr>
        <w:t>3.4.5</w:t>
      </w:r>
      <w:r>
        <w:rPr>
          <w:sz w:val="22"/>
          <w:szCs w:val="22"/>
          <w:lang w:val="tr-TR"/>
        </w:rPr>
        <w:t xml:space="preserve">Phản hồi các câu hỏi (nếu có) của cơ quan thuế địa phương về các số liệu được báo cáo dựa trên thông tin được cung cấp.   </w:t>
      </w:r>
    </w:p>
    <w:p w14:paraId="54EB6920">
      <w:pPr>
        <w:pStyle w:val="40"/>
        <w:spacing w:before="240" w:after="240" w:line="240" w:lineRule="auto"/>
        <w:ind w:left="547"/>
        <w:contextualSpacing w:val="0"/>
        <w:jc w:val="both"/>
        <w:rPr>
          <w:rFonts w:ascii="宋体" w:hAnsi="宋体" w:eastAsia="宋体"/>
          <w:sz w:val="22"/>
          <w:szCs w:val="22"/>
          <w:lang w:val="tr-TR" w:eastAsia="zh-CN"/>
        </w:rPr>
      </w:pPr>
      <w:r>
        <w:rPr>
          <w:rFonts w:hint="eastAsia" w:ascii="宋体" w:hAnsi="宋体" w:eastAsia="宋体" w:cs="宋体"/>
          <w:lang w:eastAsia="zh-CN"/>
        </w:rPr>
        <w:t>针对当</w:t>
      </w:r>
      <w:r>
        <w:rPr>
          <w:rFonts w:hint="eastAsia" w:ascii="宋体" w:hAnsi="宋体" w:eastAsia="宋体" w:cs="Batang"/>
          <w:lang w:eastAsia="zh-CN"/>
        </w:rPr>
        <w:t>地</w:t>
      </w:r>
      <w:r>
        <w:rPr>
          <w:rFonts w:hint="eastAsia" w:ascii="宋体" w:hAnsi="宋体" w:eastAsia="宋体" w:cs="宋体"/>
          <w:lang w:eastAsia="zh-CN"/>
        </w:rPr>
        <w:t>税务</w:t>
      </w:r>
      <w:r>
        <w:rPr>
          <w:rFonts w:hint="eastAsia" w:ascii="宋体" w:hAnsi="宋体" w:eastAsia="宋体" w:cs="Batang"/>
          <w:lang w:eastAsia="zh-CN"/>
        </w:rPr>
        <w:t>机</w:t>
      </w:r>
      <w:r>
        <w:rPr>
          <w:rFonts w:hint="eastAsia" w:ascii="宋体" w:hAnsi="宋体" w:eastAsia="宋体" w:cs="宋体"/>
          <w:lang w:eastAsia="zh-CN"/>
        </w:rPr>
        <w:t>关对报</w:t>
      </w:r>
      <w:r>
        <w:rPr>
          <w:rFonts w:hint="eastAsia" w:ascii="宋体" w:hAnsi="宋体" w:eastAsia="宋体" w:cs="Batang"/>
          <w:lang w:eastAsia="zh-CN"/>
        </w:rPr>
        <w:t>告</w:t>
      </w:r>
      <w:r>
        <w:rPr>
          <w:rFonts w:hint="eastAsia" w:ascii="宋体" w:hAnsi="宋体" w:eastAsia="宋体" w:cs="宋体"/>
          <w:lang w:eastAsia="zh-CN"/>
        </w:rPr>
        <w:t>数</w:t>
      </w:r>
      <w:r>
        <w:rPr>
          <w:rFonts w:hint="eastAsia" w:ascii="宋体" w:hAnsi="宋体" w:eastAsia="宋体" w:cs="Batang"/>
          <w:lang w:eastAsia="zh-CN"/>
        </w:rPr>
        <w:t>据的任何</w:t>
      </w:r>
      <w:r>
        <w:rPr>
          <w:rFonts w:hint="eastAsia" w:ascii="宋体" w:hAnsi="宋体" w:eastAsia="宋体" w:cs="宋体"/>
          <w:lang w:eastAsia="zh-CN"/>
        </w:rPr>
        <w:t>问题</w:t>
      </w:r>
      <w:r>
        <w:rPr>
          <w:rFonts w:hint="eastAsia" w:ascii="宋体" w:hAnsi="宋体" w:eastAsia="宋体" w:cs="Batang"/>
          <w:lang w:eastAsia="zh-CN"/>
        </w:rPr>
        <w:t>（如有），根据提供的信息</w:t>
      </w:r>
      <w:r>
        <w:rPr>
          <w:rFonts w:hint="eastAsia" w:ascii="宋体" w:hAnsi="宋体" w:eastAsia="宋体" w:cs="宋体"/>
          <w:lang w:eastAsia="zh-CN"/>
        </w:rPr>
        <w:t>进</w:t>
      </w:r>
      <w:r>
        <w:rPr>
          <w:rFonts w:hint="eastAsia" w:ascii="宋体" w:hAnsi="宋体" w:eastAsia="宋体" w:cs="Batang"/>
          <w:lang w:eastAsia="zh-CN"/>
        </w:rPr>
        <w:t>行回</w:t>
      </w:r>
      <w:r>
        <w:rPr>
          <w:rFonts w:hint="eastAsia" w:ascii="宋体" w:hAnsi="宋体" w:eastAsia="宋体" w:cs="宋体"/>
          <w:lang w:eastAsia="zh-CN"/>
        </w:rPr>
        <w:t>复。</w:t>
      </w:r>
    </w:p>
    <w:p w14:paraId="43E5C284">
      <w:pPr>
        <w:rPr>
          <w:b/>
          <w:bCs/>
          <w:sz w:val="22"/>
          <w:szCs w:val="22"/>
          <w:lang w:val="tr-TR"/>
        </w:rPr>
      </w:pPr>
      <w:r>
        <w:rPr>
          <w:rFonts w:hint="eastAsia"/>
          <w:b/>
          <w:bCs/>
          <w:sz w:val="22"/>
          <w:szCs w:val="22"/>
          <w:lang w:val="en-US" w:eastAsia="zh-CN"/>
        </w:rPr>
        <w:t>3.5</w:t>
      </w:r>
      <w:r>
        <w:rPr>
          <w:b/>
          <w:bCs/>
          <w:sz w:val="22"/>
          <w:szCs w:val="22"/>
          <w:lang w:val="tr-TR"/>
        </w:rPr>
        <w:t xml:space="preserve"> Quyết toán thuế TNCN cuối năm hoặc kết thúc kỳ thuế</w:t>
      </w:r>
    </w:p>
    <w:p w14:paraId="231DF8B2">
      <w:pPr>
        <w:rPr>
          <w:rFonts w:ascii="宋体" w:hAnsi="宋体" w:eastAsia="宋体"/>
          <w:b/>
          <w:bCs/>
          <w:sz w:val="22"/>
          <w:szCs w:val="22"/>
          <w:lang w:val="tr-TR" w:eastAsia="zh-CN"/>
        </w:rPr>
      </w:pPr>
      <w:r>
        <w:rPr>
          <w:rFonts w:hint="eastAsia" w:ascii="宋体" w:hAnsi="宋体" w:eastAsia="宋体"/>
          <w:lang w:val="tr-TR" w:eastAsia="zh-CN"/>
        </w:rPr>
        <w:t xml:space="preserve"> </w:t>
      </w:r>
      <w:r>
        <w:rPr>
          <w:rFonts w:ascii="宋体" w:hAnsi="宋体" w:eastAsia="宋体"/>
          <w:lang w:val="tr-TR" w:eastAsia="zh-CN"/>
        </w:rPr>
        <w:t xml:space="preserve">    </w:t>
      </w:r>
      <w:r>
        <w:rPr>
          <w:rFonts w:ascii="宋体" w:hAnsi="宋体" w:eastAsia="宋体"/>
          <w:b/>
          <w:lang w:eastAsia="zh-CN"/>
        </w:rPr>
        <w:t>年度或</w:t>
      </w:r>
      <w:r>
        <w:rPr>
          <w:rFonts w:hint="eastAsia" w:ascii="宋体" w:hAnsi="宋体" w:eastAsia="宋体" w:cs="宋体"/>
          <w:b/>
          <w:lang w:eastAsia="zh-CN"/>
        </w:rPr>
        <w:t>税务</w:t>
      </w:r>
      <w:r>
        <w:rPr>
          <w:rFonts w:hint="eastAsia" w:ascii="宋体" w:hAnsi="宋体" w:eastAsia="宋体" w:cs="Batang"/>
          <w:b/>
          <w:lang w:eastAsia="zh-CN"/>
        </w:rPr>
        <w:t>期末</w:t>
      </w:r>
      <w:r>
        <w:rPr>
          <w:rFonts w:hint="eastAsia" w:ascii="宋体" w:hAnsi="宋体" w:eastAsia="宋体" w:cs="宋体"/>
          <w:b/>
          <w:lang w:eastAsia="zh-CN"/>
        </w:rPr>
        <w:t>个</w:t>
      </w:r>
      <w:r>
        <w:rPr>
          <w:rFonts w:hint="eastAsia" w:ascii="宋体" w:hAnsi="宋体" w:eastAsia="宋体" w:cs="Batang"/>
          <w:b/>
          <w:lang w:eastAsia="zh-CN"/>
        </w:rPr>
        <w:t>人所得</w:t>
      </w:r>
      <w:r>
        <w:rPr>
          <w:rFonts w:hint="eastAsia" w:ascii="宋体" w:hAnsi="宋体" w:eastAsia="宋体" w:cs="宋体"/>
          <w:b/>
          <w:lang w:eastAsia="zh-CN"/>
        </w:rPr>
        <w:t>税</w:t>
      </w:r>
      <w:r>
        <w:rPr>
          <w:rFonts w:hint="eastAsia" w:ascii="宋体" w:hAnsi="宋体" w:eastAsia="宋体" w:cs="Batang"/>
          <w:b/>
          <w:lang w:eastAsia="zh-CN"/>
        </w:rPr>
        <w:t>（</w:t>
      </w:r>
      <w:r>
        <w:rPr>
          <w:rFonts w:ascii="宋体" w:hAnsi="宋体" w:eastAsia="宋体"/>
          <w:b/>
          <w:lang w:eastAsia="zh-CN"/>
        </w:rPr>
        <w:t>TNCN）</w:t>
      </w:r>
      <w:r>
        <w:rPr>
          <w:rFonts w:hint="eastAsia" w:ascii="宋体" w:hAnsi="宋体" w:eastAsia="宋体" w:cs="宋体"/>
          <w:b/>
          <w:lang w:eastAsia="zh-CN"/>
        </w:rPr>
        <w:t>结算</w:t>
      </w:r>
    </w:p>
    <w:p w14:paraId="7270ECBC">
      <w:pPr>
        <w:pStyle w:val="40"/>
        <w:numPr>
          <w:ilvl w:val="0"/>
          <w:numId w:val="0"/>
        </w:numPr>
        <w:spacing w:before="240" w:after="240" w:line="240" w:lineRule="auto"/>
        <w:ind w:left="547" w:leftChars="0" w:hanging="547" w:firstLineChars="0"/>
        <w:contextualSpacing w:val="0"/>
        <w:jc w:val="both"/>
        <w:rPr>
          <w:sz w:val="22"/>
          <w:szCs w:val="22"/>
          <w:lang w:val="tr-TR"/>
        </w:rPr>
      </w:pPr>
      <w:r>
        <w:rPr>
          <w:rFonts w:hint="eastAsia"/>
          <w:sz w:val="22"/>
          <w:szCs w:val="22"/>
          <w:lang w:val="en-US" w:eastAsia="zh-CN"/>
        </w:rPr>
        <w:t>3.5.1</w:t>
      </w:r>
      <w:r>
        <w:rPr>
          <w:sz w:val="22"/>
          <w:szCs w:val="22"/>
          <w:lang w:val="tr-TR"/>
        </w:rPr>
        <w:t xml:space="preserve">Tư vấn cho Công ty các yều cầu quyết toán thuế TNCN hàng năm; </w:t>
      </w:r>
    </w:p>
    <w:p w14:paraId="4B7BA574">
      <w:pPr>
        <w:pStyle w:val="40"/>
        <w:spacing w:before="240" w:after="240" w:line="240" w:lineRule="auto"/>
        <w:ind w:left="547"/>
        <w:contextualSpacing w:val="0"/>
        <w:jc w:val="both"/>
        <w:rPr>
          <w:rFonts w:ascii="宋体" w:hAnsi="宋体" w:eastAsia="宋体"/>
          <w:sz w:val="22"/>
          <w:szCs w:val="22"/>
          <w:lang w:val="tr-TR" w:eastAsia="zh-CN"/>
        </w:rPr>
      </w:pPr>
      <w:r>
        <w:rPr>
          <w:rFonts w:ascii="宋体" w:hAnsi="宋体" w:eastAsia="宋体"/>
          <w:lang w:eastAsia="zh-CN"/>
        </w:rPr>
        <w:t>向公司提供年度</w:t>
      </w:r>
      <w:r>
        <w:rPr>
          <w:rFonts w:hint="eastAsia" w:ascii="宋体" w:hAnsi="宋体" w:eastAsia="宋体" w:cs="宋体"/>
          <w:lang w:eastAsia="zh-CN"/>
        </w:rPr>
        <w:t>个</w:t>
      </w:r>
      <w:r>
        <w:rPr>
          <w:rFonts w:hint="eastAsia" w:ascii="宋体" w:hAnsi="宋体" w:eastAsia="宋体" w:cs="Batang"/>
          <w:lang w:eastAsia="zh-CN"/>
        </w:rPr>
        <w:t>人所得</w:t>
      </w:r>
      <w:r>
        <w:rPr>
          <w:rFonts w:hint="eastAsia" w:ascii="宋体" w:hAnsi="宋体" w:eastAsia="宋体" w:cs="宋体"/>
          <w:lang w:eastAsia="zh-CN"/>
        </w:rPr>
        <w:t>税结</w:t>
      </w:r>
      <w:r>
        <w:rPr>
          <w:rFonts w:hint="eastAsia" w:ascii="宋体" w:hAnsi="宋体" w:eastAsia="宋体" w:cs="Batang"/>
          <w:lang w:eastAsia="zh-CN"/>
        </w:rPr>
        <w:t>算要求的咨</w:t>
      </w:r>
      <w:r>
        <w:rPr>
          <w:rFonts w:hint="eastAsia" w:ascii="宋体" w:hAnsi="宋体" w:eastAsia="宋体" w:cs="宋体"/>
          <w:lang w:eastAsia="zh-CN"/>
        </w:rPr>
        <w:t>询；</w:t>
      </w:r>
    </w:p>
    <w:p w14:paraId="7136D11E">
      <w:pPr>
        <w:pStyle w:val="40"/>
        <w:numPr>
          <w:ilvl w:val="0"/>
          <w:numId w:val="0"/>
        </w:numPr>
        <w:spacing w:before="240" w:after="240" w:line="240" w:lineRule="auto"/>
        <w:ind w:left="547" w:leftChars="0" w:hanging="547" w:firstLineChars="0"/>
        <w:contextualSpacing w:val="0"/>
        <w:jc w:val="both"/>
        <w:rPr>
          <w:sz w:val="22"/>
          <w:szCs w:val="22"/>
          <w:lang w:val="tr-TR"/>
        </w:rPr>
      </w:pPr>
      <w:r>
        <w:rPr>
          <w:rFonts w:hint="eastAsia"/>
          <w:sz w:val="22"/>
          <w:szCs w:val="22"/>
          <w:lang w:val="en-US" w:eastAsia="zh-CN"/>
        </w:rPr>
        <w:t>3.5.2</w:t>
      </w:r>
      <w:r>
        <w:rPr>
          <w:sz w:val="22"/>
          <w:szCs w:val="22"/>
          <w:lang w:val="tr-TR"/>
        </w:rPr>
        <w:t>Xác nhận với Công ty về danh sách người lao động ủy quyền cho Công ty thực hiện quyết toán thuế TNCN và lập thư ủy quyền liên quan để người lao động ký;</w:t>
      </w:r>
    </w:p>
    <w:p w14:paraId="38AF3B82">
      <w:pPr>
        <w:pStyle w:val="40"/>
        <w:spacing w:before="240" w:after="240" w:line="240" w:lineRule="auto"/>
        <w:ind w:left="547"/>
        <w:contextualSpacing w:val="0"/>
        <w:jc w:val="both"/>
        <w:rPr>
          <w:rFonts w:ascii="宋体" w:hAnsi="宋体" w:eastAsia="宋体"/>
          <w:sz w:val="22"/>
          <w:szCs w:val="22"/>
          <w:lang w:val="tr-TR" w:eastAsia="zh-CN"/>
        </w:rPr>
      </w:pPr>
      <w:r>
        <w:rPr>
          <w:rFonts w:ascii="宋体" w:hAnsi="宋体" w:eastAsia="宋体"/>
          <w:lang w:eastAsia="zh-CN"/>
        </w:rPr>
        <w:t>确</w:t>
      </w:r>
      <w:r>
        <w:rPr>
          <w:rFonts w:hint="eastAsia" w:ascii="宋体" w:hAnsi="宋体" w:eastAsia="宋体" w:cs="宋体"/>
          <w:lang w:eastAsia="zh-CN"/>
        </w:rPr>
        <w:t>认</w:t>
      </w:r>
      <w:r>
        <w:rPr>
          <w:rFonts w:hint="eastAsia" w:ascii="宋体" w:hAnsi="宋体" w:eastAsia="宋体" w:cs="Batang"/>
          <w:lang w:eastAsia="zh-CN"/>
        </w:rPr>
        <w:t>公司授</w:t>
      </w:r>
      <w:r>
        <w:rPr>
          <w:rFonts w:hint="eastAsia" w:ascii="宋体" w:hAnsi="宋体" w:eastAsia="宋体" w:cs="宋体"/>
          <w:lang w:eastAsia="zh-CN"/>
        </w:rPr>
        <w:t>权进</w:t>
      </w:r>
      <w:r>
        <w:rPr>
          <w:rFonts w:hint="eastAsia" w:ascii="宋体" w:hAnsi="宋体" w:eastAsia="宋体" w:cs="Batang"/>
          <w:lang w:eastAsia="zh-CN"/>
        </w:rPr>
        <w:t>行</w:t>
      </w:r>
      <w:r>
        <w:rPr>
          <w:rFonts w:hint="eastAsia" w:ascii="宋体" w:hAnsi="宋体" w:eastAsia="宋体" w:cs="宋体"/>
          <w:lang w:eastAsia="zh-CN"/>
        </w:rPr>
        <w:t>个</w:t>
      </w:r>
      <w:r>
        <w:rPr>
          <w:rFonts w:hint="eastAsia" w:ascii="宋体" w:hAnsi="宋体" w:eastAsia="宋体" w:cs="Batang"/>
          <w:lang w:eastAsia="zh-CN"/>
        </w:rPr>
        <w:t>人所得</w:t>
      </w:r>
      <w:r>
        <w:rPr>
          <w:rFonts w:hint="eastAsia" w:ascii="宋体" w:hAnsi="宋体" w:eastAsia="宋体" w:cs="宋体"/>
          <w:lang w:eastAsia="zh-CN"/>
        </w:rPr>
        <w:t>税结</w:t>
      </w:r>
      <w:r>
        <w:rPr>
          <w:rFonts w:hint="eastAsia" w:ascii="宋体" w:hAnsi="宋体" w:eastAsia="宋体" w:cs="Batang"/>
          <w:lang w:eastAsia="zh-CN"/>
        </w:rPr>
        <w:t>算的</w:t>
      </w:r>
      <w:r>
        <w:rPr>
          <w:rFonts w:hint="eastAsia" w:ascii="宋体" w:hAnsi="宋体" w:eastAsia="宋体" w:cs="宋体"/>
          <w:lang w:eastAsia="zh-CN"/>
        </w:rPr>
        <w:t>员</w:t>
      </w:r>
      <w:r>
        <w:rPr>
          <w:rFonts w:hint="eastAsia" w:ascii="宋体" w:hAnsi="宋体" w:eastAsia="宋体" w:cs="Batang"/>
          <w:lang w:eastAsia="zh-CN"/>
        </w:rPr>
        <w:t>工名</w:t>
      </w:r>
      <w:r>
        <w:rPr>
          <w:rFonts w:hint="eastAsia" w:ascii="宋体" w:hAnsi="宋体" w:eastAsia="宋体" w:cs="宋体"/>
          <w:lang w:eastAsia="zh-CN"/>
        </w:rPr>
        <w:t>单</w:t>
      </w:r>
      <w:r>
        <w:rPr>
          <w:rFonts w:hint="eastAsia" w:ascii="宋体" w:hAnsi="宋体" w:eastAsia="宋体" w:cs="Batang"/>
          <w:lang w:eastAsia="zh-CN"/>
        </w:rPr>
        <w:t>，</w:t>
      </w:r>
      <w:r>
        <w:rPr>
          <w:rFonts w:hint="eastAsia" w:ascii="宋体" w:hAnsi="宋体" w:eastAsia="宋体" w:cs="宋体"/>
          <w:lang w:eastAsia="zh-CN"/>
        </w:rPr>
        <w:t>并</w:t>
      </w:r>
      <w:r>
        <w:rPr>
          <w:rFonts w:hint="eastAsia" w:ascii="宋体" w:hAnsi="宋体" w:eastAsia="宋体" w:cs="Batang"/>
          <w:lang w:eastAsia="zh-CN"/>
        </w:rPr>
        <w:t>准</w:t>
      </w:r>
      <w:r>
        <w:rPr>
          <w:rFonts w:hint="eastAsia" w:ascii="宋体" w:hAnsi="宋体" w:eastAsia="宋体" w:cs="宋体"/>
          <w:lang w:eastAsia="zh-CN"/>
        </w:rPr>
        <w:t>备</w:t>
      </w:r>
      <w:r>
        <w:rPr>
          <w:rFonts w:hint="eastAsia" w:ascii="宋体" w:hAnsi="宋体" w:eastAsia="宋体" w:cs="Batang"/>
          <w:lang w:eastAsia="zh-CN"/>
        </w:rPr>
        <w:t>相</w:t>
      </w:r>
      <w:r>
        <w:rPr>
          <w:rFonts w:hint="eastAsia" w:ascii="宋体" w:hAnsi="宋体" w:eastAsia="宋体" w:cs="宋体"/>
          <w:lang w:eastAsia="zh-CN"/>
        </w:rPr>
        <w:t>关</w:t>
      </w:r>
      <w:r>
        <w:rPr>
          <w:rFonts w:hint="eastAsia" w:ascii="宋体" w:hAnsi="宋体" w:eastAsia="宋体" w:cs="Batang"/>
          <w:lang w:eastAsia="zh-CN"/>
        </w:rPr>
        <w:t>授</w:t>
      </w:r>
      <w:r>
        <w:rPr>
          <w:rFonts w:hint="eastAsia" w:ascii="宋体" w:hAnsi="宋体" w:eastAsia="宋体" w:cs="宋体"/>
          <w:lang w:eastAsia="zh-CN"/>
        </w:rPr>
        <w:t>权书</w:t>
      </w:r>
      <w:r>
        <w:rPr>
          <w:rFonts w:hint="eastAsia" w:ascii="宋体" w:hAnsi="宋体" w:eastAsia="宋体" w:cs="Batang"/>
          <w:lang w:eastAsia="zh-CN"/>
        </w:rPr>
        <w:t>供</w:t>
      </w:r>
      <w:r>
        <w:rPr>
          <w:rFonts w:hint="eastAsia" w:ascii="宋体" w:hAnsi="宋体" w:eastAsia="宋体" w:cs="宋体"/>
          <w:lang w:eastAsia="zh-CN"/>
        </w:rPr>
        <w:t>员</w:t>
      </w:r>
      <w:r>
        <w:rPr>
          <w:rFonts w:hint="eastAsia" w:ascii="宋体" w:hAnsi="宋体" w:eastAsia="宋体" w:cs="Batang"/>
          <w:lang w:eastAsia="zh-CN"/>
        </w:rPr>
        <w:t>工</w:t>
      </w:r>
      <w:r>
        <w:rPr>
          <w:rFonts w:hint="eastAsia" w:ascii="宋体" w:hAnsi="宋体" w:eastAsia="宋体" w:cs="宋体"/>
          <w:lang w:eastAsia="zh-CN"/>
        </w:rPr>
        <w:t>签</w:t>
      </w:r>
      <w:r>
        <w:rPr>
          <w:rFonts w:hint="eastAsia" w:ascii="宋体" w:hAnsi="宋体" w:eastAsia="宋体" w:cs="Batang"/>
          <w:lang w:eastAsia="zh-CN"/>
        </w:rPr>
        <w:t>署</w:t>
      </w:r>
      <w:r>
        <w:rPr>
          <w:rFonts w:hint="eastAsia" w:ascii="宋体" w:hAnsi="宋体" w:eastAsia="宋体" w:cs="宋体"/>
          <w:lang w:eastAsia="zh-CN"/>
        </w:rPr>
        <w:t>；</w:t>
      </w:r>
    </w:p>
    <w:p w14:paraId="5F017098">
      <w:pPr>
        <w:pStyle w:val="40"/>
        <w:numPr>
          <w:ilvl w:val="0"/>
          <w:numId w:val="0"/>
        </w:numPr>
        <w:spacing w:before="240" w:after="240" w:line="240" w:lineRule="auto"/>
        <w:ind w:left="547" w:leftChars="0" w:hanging="547" w:firstLineChars="0"/>
        <w:contextualSpacing w:val="0"/>
        <w:jc w:val="both"/>
        <w:rPr>
          <w:sz w:val="22"/>
          <w:szCs w:val="22"/>
          <w:lang w:val="tr-TR"/>
        </w:rPr>
      </w:pPr>
      <w:r>
        <w:rPr>
          <w:rFonts w:hint="eastAsia"/>
          <w:sz w:val="22"/>
          <w:szCs w:val="22"/>
          <w:lang w:val="en-US" w:eastAsia="zh-CN"/>
        </w:rPr>
        <w:t>3.5.3</w:t>
      </w:r>
      <w:r>
        <w:rPr>
          <w:sz w:val="22"/>
          <w:szCs w:val="22"/>
          <w:lang w:val="tr-TR"/>
        </w:rPr>
        <w:t xml:space="preserve">Chuẩn bị bảng tính quyết toán thuế TNCN hàng năm đối với thu nhập từ tiền lương, tiền công do Công ty trả cho người lao động;  </w:t>
      </w:r>
    </w:p>
    <w:p w14:paraId="47B6FDD4">
      <w:pPr>
        <w:pStyle w:val="40"/>
        <w:spacing w:before="240" w:after="240" w:line="240" w:lineRule="auto"/>
        <w:ind w:left="547"/>
        <w:contextualSpacing w:val="0"/>
        <w:jc w:val="both"/>
        <w:rPr>
          <w:rFonts w:ascii="宋体" w:hAnsi="宋体" w:eastAsia="宋体"/>
          <w:sz w:val="22"/>
          <w:szCs w:val="22"/>
          <w:lang w:val="tr-TR" w:eastAsia="zh-CN"/>
        </w:rPr>
      </w:pPr>
      <w:r>
        <w:rPr>
          <w:rFonts w:ascii="宋体" w:hAnsi="宋体" w:eastAsia="宋体"/>
          <w:lang w:eastAsia="zh-CN"/>
        </w:rPr>
        <w:t>准</w:t>
      </w:r>
      <w:r>
        <w:rPr>
          <w:rFonts w:hint="eastAsia" w:ascii="宋体" w:hAnsi="宋体" w:eastAsia="宋体" w:cs="宋体"/>
          <w:lang w:eastAsia="zh-CN"/>
        </w:rPr>
        <w:t>备</w:t>
      </w:r>
      <w:r>
        <w:rPr>
          <w:rFonts w:hint="eastAsia" w:ascii="宋体" w:hAnsi="宋体" w:eastAsia="宋体" w:cs="Batang"/>
          <w:lang w:eastAsia="zh-CN"/>
        </w:rPr>
        <w:t>年度</w:t>
      </w:r>
      <w:r>
        <w:rPr>
          <w:rFonts w:hint="eastAsia" w:ascii="宋体" w:hAnsi="宋体" w:eastAsia="宋体" w:cs="宋体"/>
          <w:lang w:eastAsia="zh-CN"/>
        </w:rPr>
        <w:t>个</w:t>
      </w:r>
      <w:r>
        <w:rPr>
          <w:rFonts w:hint="eastAsia" w:ascii="宋体" w:hAnsi="宋体" w:eastAsia="宋体" w:cs="Batang"/>
          <w:lang w:eastAsia="zh-CN"/>
        </w:rPr>
        <w:t>人所得</w:t>
      </w:r>
      <w:r>
        <w:rPr>
          <w:rFonts w:hint="eastAsia" w:ascii="宋体" w:hAnsi="宋体" w:eastAsia="宋体" w:cs="宋体"/>
          <w:lang w:eastAsia="zh-CN"/>
        </w:rPr>
        <w:t>税结</w:t>
      </w:r>
      <w:r>
        <w:rPr>
          <w:rFonts w:hint="eastAsia" w:ascii="宋体" w:hAnsi="宋体" w:eastAsia="宋体" w:cs="Batang"/>
          <w:lang w:eastAsia="zh-CN"/>
        </w:rPr>
        <w:t>算表，涵盖公司支付</w:t>
      </w:r>
      <w:r>
        <w:rPr>
          <w:rFonts w:hint="eastAsia" w:ascii="宋体" w:hAnsi="宋体" w:eastAsia="宋体" w:cs="宋体"/>
          <w:lang w:eastAsia="zh-CN"/>
        </w:rPr>
        <w:t>给员</w:t>
      </w:r>
      <w:r>
        <w:rPr>
          <w:rFonts w:hint="eastAsia" w:ascii="宋体" w:hAnsi="宋体" w:eastAsia="宋体" w:cs="Batang"/>
          <w:lang w:eastAsia="zh-CN"/>
        </w:rPr>
        <w:t>工的工</w:t>
      </w:r>
      <w:r>
        <w:rPr>
          <w:rFonts w:hint="eastAsia" w:ascii="宋体" w:hAnsi="宋体" w:eastAsia="宋体" w:cs="宋体"/>
          <w:lang w:eastAsia="zh-CN"/>
        </w:rPr>
        <w:t>资</w:t>
      </w:r>
      <w:r>
        <w:rPr>
          <w:rFonts w:hint="eastAsia" w:ascii="宋体" w:hAnsi="宋体" w:eastAsia="宋体" w:cs="Batang"/>
          <w:lang w:eastAsia="zh-CN"/>
        </w:rPr>
        <w:t>和薪酬</w:t>
      </w:r>
      <w:r>
        <w:rPr>
          <w:rFonts w:hint="eastAsia" w:ascii="宋体" w:hAnsi="宋体" w:eastAsia="宋体" w:cs="宋体"/>
          <w:lang w:eastAsia="zh-CN"/>
        </w:rPr>
        <w:t>；</w:t>
      </w:r>
    </w:p>
    <w:p w14:paraId="55496B6E">
      <w:pPr>
        <w:pStyle w:val="40"/>
        <w:numPr>
          <w:ilvl w:val="0"/>
          <w:numId w:val="0"/>
        </w:numPr>
        <w:spacing w:before="240" w:after="240" w:line="240" w:lineRule="auto"/>
        <w:ind w:left="547" w:leftChars="0" w:hanging="547" w:firstLineChars="0"/>
        <w:contextualSpacing w:val="0"/>
        <w:jc w:val="both"/>
        <w:rPr>
          <w:sz w:val="22"/>
          <w:szCs w:val="22"/>
          <w:lang w:val="tr-TR"/>
        </w:rPr>
      </w:pPr>
      <w:r>
        <w:rPr>
          <w:rFonts w:hint="eastAsia"/>
          <w:sz w:val="22"/>
          <w:szCs w:val="22"/>
          <w:lang w:val="en-US" w:eastAsia="zh-CN"/>
        </w:rPr>
        <w:t>3.5.4</w:t>
      </w:r>
      <w:r>
        <w:rPr>
          <w:sz w:val="22"/>
          <w:szCs w:val="22"/>
          <w:lang w:val="tr-TR"/>
        </w:rPr>
        <w:t xml:space="preserve">Đối chiếu số thuế TNCN đã nộp hàng tháng trong năm và số thuế TNCN thực tế phải nộp cho cả năm và xác định số thuế TNCN còn thiếu/nộp thừa vào cuối năm;  </w:t>
      </w:r>
    </w:p>
    <w:p w14:paraId="48AD6BA9">
      <w:pPr>
        <w:pStyle w:val="40"/>
        <w:spacing w:before="240" w:after="240" w:line="240" w:lineRule="auto"/>
        <w:ind w:left="547"/>
        <w:contextualSpacing w:val="0"/>
        <w:jc w:val="both"/>
        <w:rPr>
          <w:rFonts w:ascii="宋体" w:hAnsi="宋体" w:eastAsia="宋体"/>
          <w:sz w:val="22"/>
          <w:szCs w:val="22"/>
          <w:lang w:val="tr-TR" w:eastAsia="zh-CN"/>
        </w:rPr>
      </w:pPr>
      <w:r>
        <w:rPr>
          <w:rFonts w:hint="eastAsia" w:ascii="宋体" w:hAnsi="宋体" w:eastAsia="宋体" w:cs="宋体"/>
          <w:lang w:eastAsia="zh-CN"/>
        </w:rPr>
        <w:t>对</w:t>
      </w:r>
      <w:r>
        <w:rPr>
          <w:rFonts w:hint="eastAsia" w:ascii="宋体" w:hAnsi="宋体" w:eastAsia="宋体" w:cs="Batang"/>
          <w:lang w:eastAsia="zh-CN"/>
        </w:rPr>
        <w:t>比全年每月已</w:t>
      </w:r>
      <w:r>
        <w:rPr>
          <w:rFonts w:hint="eastAsia" w:ascii="宋体" w:hAnsi="宋体" w:eastAsia="宋体" w:cs="宋体"/>
          <w:lang w:eastAsia="zh-CN"/>
        </w:rPr>
        <w:t>缴纳</w:t>
      </w:r>
      <w:r>
        <w:rPr>
          <w:rFonts w:hint="eastAsia" w:ascii="宋体" w:hAnsi="宋体" w:eastAsia="宋体" w:cs="Batang"/>
          <w:lang w:eastAsia="zh-CN"/>
        </w:rPr>
        <w:t>的</w:t>
      </w:r>
      <w:r>
        <w:rPr>
          <w:rFonts w:hint="eastAsia" w:ascii="宋体" w:hAnsi="宋体" w:eastAsia="宋体" w:cs="宋体"/>
          <w:lang w:eastAsia="zh-CN"/>
        </w:rPr>
        <w:t>个</w:t>
      </w:r>
      <w:r>
        <w:rPr>
          <w:rFonts w:hint="eastAsia" w:ascii="宋体" w:hAnsi="宋体" w:eastAsia="宋体" w:cs="Batang"/>
          <w:lang w:eastAsia="zh-CN"/>
        </w:rPr>
        <w:t>人所得</w:t>
      </w:r>
      <w:r>
        <w:rPr>
          <w:rFonts w:hint="eastAsia" w:ascii="宋体" w:hAnsi="宋体" w:eastAsia="宋体" w:cs="宋体"/>
          <w:lang w:eastAsia="zh-CN"/>
        </w:rPr>
        <w:t>税与实际应缴</w:t>
      </w:r>
      <w:r>
        <w:rPr>
          <w:rFonts w:hint="eastAsia" w:ascii="宋体" w:hAnsi="宋体" w:eastAsia="宋体" w:cs="Batang"/>
          <w:lang w:eastAsia="zh-CN"/>
        </w:rPr>
        <w:t>的</w:t>
      </w:r>
      <w:r>
        <w:rPr>
          <w:rFonts w:hint="eastAsia" w:ascii="宋体" w:hAnsi="宋体" w:eastAsia="宋体" w:cs="宋体"/>
          <w:lang w:eastAsia="zh-CN"/>
        </w:rPr>
        <w:t>个</w:t>
      </w:r>
      <w:r>
        <w:rPr>
          <w:rFonts w:hint="eastAsia" w:ascii="宋体" w:hAnsi="宋体" w:eastAsia="宋体" w:cs="Batang"/>
          <w:lang w:eastAsia="zh-CN"/>
        </w:rPr>
        <w:t>人所得</w:t>
      </w:r>
      <w:r>
        <w:rPr>
          <w:rFonts w:hint="eastAsia" w:ascii="宋体" w:hAnsi="宋体" w:eastAsia="宋体" w:cs="宋体"/>
          <w:lang w:eastAsia="zh-CN"/>
        </w:rPr>
        <w:t>税</w:t>
      </w:r>
      <w:r>
        <w:rPr>
          <w:rFonts w:hint="eastAsia" w:ascii="宋体" w:hAnsi="宋体" w:eastAsia="宋体" w:cs="Batang"/>
          <w:lang w:eastAsia="zh-CN"/>
        </w:rPr>
        <w:t>，确定年末的</w:t>
      </w:r>
      <w:r>
        <w:rPr>
          <w:rFonts w:hint="eastAsia" w:ascii="宋体" w:hAnsi="宋体" w:eastAsia="宋体" w:cs="宋体"/>
          <w:lang w:eastAsia="zh-CN"/>
        </w:rPr>
        <w:t>税</w:t>
      </w:r>
      <w:r>
        <w:rPr>
          <w:rFonts w:hint="eastAsia" w:ascii="宋体" w:hAnsi="宋体" w:eastAsia="宋体" w:cs="Batang"/>
          <w:lang w:eastAsia="zh-CN"/>
        </w:rPr>
        <w:t>款不足</w:t>
      </w:r>
      <w:r>
        <w:rPr>
          <w:rFonts w:ascii="宋体" w:hAnsi="宋体" w:eastAsia="宋体"/>
          <w:lang w:eastAsia="zh-CN"/>
        </w:rPr>
        <w:t>/多</w:t>
      </w:r>
      <w:r>
        <w:rPr>
          <w:rFonts w:hint="eastAsia" w:ascii="宋体" w:hAnsi="宋体" w:eastAsia="宋体" w:cs="宋体"/>
          <w:lang w:eastAsia="zh-CN"/>
        </w:rPr>
        <w:t>缴</w:t>
      </w:r>
      <w:r>
        <w:rPr>
          <w:rFonts w:hint="eastAsia" w:ascii="宋体" w:hAnsi="宋体" w:eastAsia="宋体" w:cs="Batang"/>
          <w:lang w:eastAsia="zh-CN"/>
        </w:rPr>
        <w:t>情</w:t>
      </w:r>
      <w:r>
        <w:rPr>
          <w:rFonts w:hint="eastAsia" w:ascii="宋体" w:hAnsi="宋体" w:eastAsia="宋体" w:cs="宋体"/>
          <w:lang w:eastAsia="zh-CN"/>
        </w:rPr>
        <w:t>况；</w:t>
      </w:r>
    </w:p>
    <w:p w14:paraId="7CAB5098">
      <w:pPr>
        <w:pStyle w:val="40"/>
        <w:numPr>
          <w:ilvl w:val="0"/>
          <w:numId w:val="0"/>
        </w:numPr>
        <w:spacing w:before="240" w:after="240" w:line="240" w:lineRule="auto"/>
        <w:ind w:left="547" w:leftChars="0" w:hanging="547" w:firstLineChars="0"/>
        <w:contextualSpacing w:val="0"/>
        <w:jc w:val="both"/>
        <w:rPr>
          <w:sz w:val="22"/>
          <w:szCs w:val="22"/>
          <w:lang w:val="tr-TR"/>
        </w:rPr>
      </w:pPr>
      <w:r>
        <w:rPr>
          <w:rFonts w:hint="eastAsia"/>
          <w:sz w:val="22"/>
          <w:szCs w:val="22"/>
          <w:lang w:val="en-US" w:eastAsia="zh-CN"/>
        </w:rPr>
        <w:t>3.5.5</w:t>
      </w:r>
      <w:r>
        <w:rPr>
          <w:sz w:val="22"/>
          <w:szCs w:val="22"/>
          <w:lang w:val="tr-TR"/>
        </w:rPr>
        <w:t xml:space="preserve">Tư vấn thuế TNCN phải nộp cho cơ quan thuế; </w:t>
      </w:r>
    </w:p>
    <w:p w14:paraId="34782EFE">
      <w:pPr>
        <w:pStyle w:val="40"/>
        <w:spacing w:before="240" w:after="240" w:line="240" w:lineRule="auto"/>
        <w:ind w:left="547"/>
        <w:contextualSpacing w:val="0"/>
        <w:jc w:val="both"/>
        <w:rPr>
          <w:rFonts w:ascii="宋体" w:hAnsi="宋体" w:eastAsia="宋体"/>
          <w:sz w:val="22"/>
          <w:szCs w:val="22"/>
          <w:lang w:val="tr-TR" w:eastAsia="zh-CN"/>
        </w:rPr>
      </w:pPr>
      <w:r>
        <w:rPr>
          <w:rFonts w:ascii="宋体" w:hAnsi="宋体" w:eastAsia="宋体"/>
          <w:lang w:eastAsia="zh-CN"/>
        </w:rPr>
        <w:t>提供</w:t>
      </w:r>
      <w:r>
        <w:rPr>
          <w:rFonts w:hint="eastAsia" w:ascii="宋体" w:hAnsi="宋体" w:eastAsia="宋体" w:cs="宋体"/>
          <w:lang w:eastAsia="zh-CN"/>
        </w:rPr>
        <w:t>应</w:t>
      </w:r>
      <w:r>
        <w:rPr>
          <w:rFonts w:hint="eastAsia" w:ascii="宋体" w:hAnsi="宋体" w:eastAsia="宋体" w:cs="Batang"/>
          <w:lang w:eastAsia="zh-CN"/>
        </w:rPr>
        <w:t>向</w:t>
      </w:r>
      <w:r>
        <w:rPr>
          <w:rFonts w:hint="eastAsia" w:ascii="宋体" w:hAnsi="宋体" w:eastAsia="宋体" w:cs="宋体"/>
          <w:lang w:eastAsia="zh-CN"/>
        </w:rPr>
        <w:t>税务</w:t>
      </w:r>
      <w:r>
        <w:rPr>
          <w:rFonts w:hint="eastAsia" w:ascii="宋体" w:hAnsi="宋体" w:eastAsia="宋体" w:cs="Batang"/>
          <w:lang w:eastAsia="zh-CN"/>
        </w:rPr>
        <w:t>机</w:t>
      </w:r>
      <w:r>
        <w:rPr>
          <w:rFonts w:hint="eastAsia" w:ascii="宋体" w:hAnsi="宋体" w:eastAsia="宋体" w:cs="宋体"/>
          <w:lang w:eastAsia="zh-CN"/>
        </w:rPr>
        <w:t>关缴纳</w:t>
      </w:r>
      <w:r>
        <w:rPr>
          <w:rFonts w:hint="eastAsia" w:ascii="宋体" w:hAnsi="宋体" w:eastAsia="宋体" w:cs="Batang"/>
          <w:lang w:eastAsia="zh-CN"/>
        </w:rPr>
        <w:t>的</w:t>
      </w:r>
      <w:r>
        <w:rPr>
          <w:rFonts w:hint="eastAsia" w:ascii="宋体" w:hAnsi="宋体" w:eastAsia="宋体" w:cs="宋体"/>
          <w:lang w:eastAsia="zh-CN"/>
        </w:rPr>
        <w:t>个</w:t>
      </w:r>
      <w:r>
        <w:rPr>
          <w:rFonts w:hint="eastAsia" w:ascii="宋体" w:hAnsi="宋体" w:eastAsia="宋体" w:cs="Batang"/>
          <w:lang w:eastAsia="zh-CN"/>
        </w:rPr>
        <w:t>人所得</w:t>
      </w:r>
      <w:r>
        <w:rPr>
          <w:rFonts w:hint="eastAsia" w:ascii="宋体" w:hAnsi="宋体" w:eastAsia="宋体" w:cs="宋体"/>
          <w:lang w:eastAsia="zh-CN"/>
        </w:rPr>
        <w:t>税</w:t>
      </w:r>
      <w:r>
        <w:rPr>
          <w:rFonts w:hint="eastAsia" w:ascii="宋体" w:hAnsi="宋体" w:eastAsia="宋体" w:cs="Batang"/>
          <w:lang w:eastAsia="zh-CN"/>
        </w:rPr>
        <w:t>咨</w:t>
      </w:r>
      <w:r>
        <w:rPr>
          <w:rFonts w:hint="eastAsia" w:ascii="宋体" w:hAnsi="宋体" w:eastAsia="宋体" w:cs="宋体"/>
          <w:lang w:eastAsia="zh-CN"/>
        </w:rPr>
        <w:t>询；</w:t>
      </w:r>
    </w:p>
    <w:p w14:paraId="649F05F5">
      <w:pPr>
        <w:pStyle w:val="40"/>
        <w:numPr>
          <w:ilvl w:val="0"/>
          <w:numId w:val="0"/>
        </w:numPr>
        <w:spacing w:before="240" w:after="240" w:line="240" w:lineRule="auto"/>
        <w:ind w:left="547" w:leftChars="0" w:hanging="547" w:firstLineChars="0"/>
        <w:contextualSpacing w:val="0"/>
        <w:jc w:val="both"/>
        <w:rPr>
          <w:sz w:val="22"/>
          <w:szCs w:val="22"/>
          <w:lang w:val="tr-TR"/>
        </w:rPr>
      </w:pPr>
      <w:r>
        <w:rPr>
          <w:rFonts w:hint="eastAsia"/>
          <w:sz w:val="22"/>
          <w:szCs w:val="22"/>
          <w:lang w:val="en-US" w:eastAsia="zh-CN"/>
        </w:rPr>
        <w:t>3.5.6</w:t>
      </w:r>
      <w:r>
        <w:rPr>
          <w:sz w:val="22"/>
          <w:szCs w:val="22"/>
          <w:lang w:val="tr-TR"/>
        </w:rPr>
        <w:t xml:space="preserve">Đối với người lao động không ủy quyền cho Công ty thực hiện quyết toán thuế TNCN trên cá nhân, chuẩn bị bản thảo chứng từ khấu trừ thuế TNCN và thư xác nhận thu nhập để Công ty xem xét và cấp cho người lao động để tự quyết toán; </w:t>
      </w:r>
    </w:p>
    <w:p w14:paraId="47660E5A">
      <w:pPr>
        <w:pStyle w:val="40"/>
        <w:spacing w:before="240" w:after="240" w:line="240" w:lineRule="auto"/>
        <w:ind w:left="547"/>
        <w:contextualSpacing w:val="0"/>
        <w:jc w:val="both"/>
        <w:rPr>
          <w:rFonts w:ascii="宋体" w:hAnsi="宋体" w:eastAsia="宋体"/>
          <w:sz w:val="22"/>
          <w:szCs w:val="22"/>
          <w:lang w:val="tr-TR" w:eastAsia="zh-CN"/>
        </w:rPr>
      </w:pPr>
      <w:r>
        <w:rPr>
          <w:rFonts w:hint="eastAsia" w:ascii="宋体" w:hAnsi="宋体" w:eastAsia="宋体" w:cs="宋体"/>
          <w:lang w:eastAsia="zh-CN"/>
        </w:rPr>
        <w:t>对</w:t>
      </w:r>
      <w:r>
        <w:rPr>
          <w:rFonts w:hint="eastAsia" w:ascii="宋体" w:hAnsi="宋体" w:eastAsia="宋体" w:cs="Batang"/>
          <w:lang w:eastAsia="zh-CN"/>
        </w:rPr>
        <w:t>于未授</w:t>
      </w:r>
      <w:r>
        <w:rPr>
          <w:rFonts w:hint="eastAsia" w:ascii="宋体" w:hAnsi="宋体" w:eastAsia="宋体" w:cs="宋体"/>
          <w:lang w:eastAsia="zh-CN"/>
        </w:rPr>
        <w:t>权</w:t>
      </w:r>
      <w:r>
        <w:rPr>
          <w:rFonts w:hint="eastAsia" w:ascii="宋体" w:hAnsi="宋体" w:eastAsia="宋体" w:cs="Batang"/>
          <w:lang w:eastAsia="zh-CN"/>
        </w:rPr>
        <w:t>公司</w:t>
      </w:r>
      <w:r>
        <w:rPr>
          <w:rFonts w:hint="eastAsia" w:ascii="宋体" w:hAnsi="宋体" w:eastAsia="宋体" w:cs="宋体"/>
          <w:lang w:eastAsia="zh-CN"/>
        </w:rPr>
        <w:t>进</w:t>
      </w:r>
      <w:r>
        <w:rPr>
          <w:rFonts w:hint="eastAsia" w:ascii="宋体" w:hAnsi="宋体" w:eastAsia="宋体" w:cs="Batang"/>
          <w:lang w:eastAsia="zh-CN"/>
        </w:rPr>
        <w:t>行</w:t>
      </w:r>
      <w:r>
        <w:rPr>
          <w:rFonts w:hint="eastAsia" w:ascii="宋体" w:hAnsi="宋体" w:eastAsia="宋体" w:cs="宋体"/>
          <w:lang w:eastAsia="zh-CN"/>
        </w:rPr>
        <w:t>个</w:t>
      </w:r>
      <w:r>
        <w:rPr>
          <w:rFonts w:hint="eastAsia" w:ascii="宋体" w:hAnsi="宋体" w:eastAsia="宋体" w:cs="Batang"/>
          <w:lang w:eastAsia="zh-CN"/>
        </w:rPr>
        <w:t>人所得</w:t>
      </w:r>
      <w:r>
        <w:rPr>
          <w:rFonts w:hint="eastAsia" w:ascii="宋体" w:hAnsi="宋体" w:eastAsia="宋体" w:cs="宋体"/>
          <w:lang w:eastAsia="zh-CN"/>
        </w:rPr>
        <w:t>税结</w:t>
      </w:r>
      <w:r>
        <w:rPr>
          <w:rFonts w:hint="eastAsia" w:ascii="宋体" w:hAnsi="宋体" w:eastAsia="宋体" w:cs="Batang"/>
          <w:lang w:eastAsia="zh-CN"/>
        </w:rPr>
        <w:t>算的</w:t>
      </w:r>
      <w:r>
        <w:rPr>
          <w:rFonts w:hint="eastAsia" w:ascii="宋体" w:hAnsi="宋体" w:eastAsia="宋体" w:cs="宋体"/>
          <w:lang w:eastAsia="zh-CN"/>
        </w:rPr>
        <w:t>员</w:t>
      </w:r>
      <w:r>
        <w:rPr>
          <w:rFonts w:hint="eastAsia" w:ascii="宋体" w:hAnsi="宋体" w:eastAsia="宋体" w:cs="Batang"/>
          <w:lang w:eastAsia="zh-CN"/>
        </w:rPr>
        <w:t>工，准</w:t>
      </w:r>
      <w:r>
        <w:rPr>
          <w:rFonts w:hint="eastAsia" w:ascii="宋体" w:hAnsi="宋体" w:eastAsia="宋体" w:cs="宋体"/>
          <w:lang w:eastAsia="zh-CN"/>
        </w:rPr>
        <w:t>备个</w:t>
      </w:r>
      <w:r>
        <w:rPr>
          <w:rFonts w:hint="eastAsia" w:ascii="宋体" w:hAnsi="宋体" w:eastAsia="宋体" w:cs="Batang"/>
          <w:lang w:eastAsia="zh-CN"/>
        </w:rPr>
        <w:t>人所得</w:t>
      </w:r>
      <w:r>
        <w:rPr>
          <w:rFonts w:hint="eastAsia" w:ascii="宋体" w:hAnsi="宋体" w:eastAsia="宋体" w:cs="宋体"/>
          <w:lang w:eastAsia="zh-CN"/>
        </w:rPr>
        <w:t>税</w:t>
      </w:r>
      <w:r>
        <w:rPr>
          <w:rFonts w:hint="eastAsia" w:ascii="宋体" w:hAnsi="宋体" w:eastAsia="宋体" w:cs="Batang"/>
          <w:lang w:eastAsia="zh-CN"/>
        </w:rPr>
        <w:t>扣除凭</w:t>
      </w:r>
      <w:r>
        <w:rPr>
          <w:rFonts w:hint="eastAsia" w:ascii="宋体" w:hAnsi="宋体" w:eastAsia="宋体" w:cs="宋体"/>
          <w:lang w:eastAsia="zh-CN"/>
        </w:rPr>
        <w:t>证</w:t>
      </w:r>
      <w:r>
        <w:rPr>
          <w:rFonts w:hint="eastAsia" w:ascii="宋体" w:hAnsi="宋体" w:eastAsia="宋体" w:cs="Batang"/>
          <w:lang w:eastAsia="zh-CN"/>
        </w:rPr>
        <w:t>草稿和收入确</w:t>
      </w:r>
      <w:r>
        <w:rPr>
          <w:rFonts w:hint="eastAsia" w:ascii="宋体" w:hAnsi="宋体" w:eastAsia="宋体" w:cs="宋体"/>
          <w:lang w:eastAsia="zh-CN"/>
        </w:rPr>
        <w:t>认</w:t>
      </w:r>
      <w:r>
        <w:rPr>
          <w:rFonts w:hint="eastAsia" w:ascii="宋体" w:hAnsi="宋体" w:eastAsia="宋体" w:cs="Batang"/>
          <w:lang w:eastAsia="zh-CN"/>
        </w:rPr>
        <w:t>信，以供公司</w:t>
      </w:r>
      <w:r>
        <w:rPr>
          <w:rFonts w:hint="eastAsia" w:ascii="宋体" w:hAnsi="宋体" w:eastAsia="宋体" w:cs="宋体"/>
          <w:lang w:eastAsia="zh-CN"/>
        </w:rPr>
        <w:t>审</w:t>
      </w:r>
      <w:r>
        <w:rPr>
          <w:rFonts w:hint="eastAsia" w:ascii="宋体" w:hAnsi="宋体" w:eastAsia="宋体" w:cs="Batang"/>
          <w:lang w:eastAsia="zh-CN"/>
        </w:rPr>
        <w:t>核</w:t>
      </w:r>
      <w:r>
        <w:rPr>
          <w:rFonts w:hint="eastAsia" w:ascii="宋体" w:hAnsi="宋体" w:eastAsia="宋体" w:cs="宋体"/>
          <w:lang w:eastAsia="zh-CN"/>
        </w:rPr>
        <w:t>并发给员</w:t>
      </w:r>
      <w:r>
        <w:rPr>
          <w:rFonts w:hint="eastAsia" w:ascii="宋体" w:hAnsi="宋体" w:eastAsia="宋体" w:cs="Batang"/>
          <w:lang w:eastAsia="zh-CN"/>
        </w:rPr>
        <w:t>工自行</w:t>
      </w:r>
      <w:r>
        <w:rPr>
          <w:rFonts w:hint="eastAsia" w:ascii="宋体" w:hAnsi="宋体" w:eastAsia="宋体" w:cs="宋体"/>
          <w:lang w:eastAsia="zh-CN"/>
        </w:rPr>
        <w:t>结</w:t>
      </w:r>
      <w:r>
        <w:rPr>
          <w:rFonts w:hint="eastAsia" w:ascii="宋体" w:hAnsi="宋体" w:eastAsia="宋体" w:cs="Batang"/>
          <w:lang w:eastAsia="zh-CN"/>
        </w:rPr>
        <w:t>算</w:t>
      </w:r>
      <w:r>
        <w:rPr>
          <w:rFonts w:hint="eastAsia" w:ascii="宋体" w:hAnsi="宋体" w:eastAsia="宋体" w:cs="宋体"/>
          <w:lang w:eastAsia="zh-CN"/>
        </w:rPr>
        <w:t>；</w:t>
      </w:r>
    </w:p>
    <w:p w14:paraId="6687928B">
      <w:pPr>
        <w:pStyle w:val="40"/>
        <w:numPr>
          <w:ilvl w:val="0"/>
          <w:numId w:val="0"/>
        </w:numPr>
        <w:spacing w:before="240" w:after="240" w:line="240" w:lineRule="auto"/>
        <w:ind w:left="547" w:leftChars="0" w:hanging="547" w:firstLineChars="0"/>
        <w:contextualSpacing w:val="0"/>
        <w:jc w:val="both"/>
        <w:rPr>
          <w:sz w:val="22"/>
          <w:szCs w:val="22"/>
          <w:lang w:val="tr-TR"/>
        </w:rPr>
      </w:pPr>
      <w:r>
        <w:rPr>
          <w:rFonts w:hint="eastAsia"/>
          <w:sz w:val="22"/>
          <w:szCs w:val="22"/>
          <w:lang w:val="en-US" w:eastAsia="zh-CN"/>
        </w:rPr>
        <w:t>3.5.7</w:t>
      </w:r>
      <w:r>
        <w:rPr>
          <w:sz w:val="22"/>
          <w:szCs w:val="22"/>
          <w:lang w:val="tr-TR"/>
        </w:rPr>
        <w:t>Phản hồi các câu hỏi (nếu có) của cơ quan thuế địa phương về các số liệu được báo cáo dựa trên thông tin được cung cấp cho chúng tôi.</w:t>
      </w:r>
    </w:p>
    <w:p w14:paraId="10BC85DA">
      <w:pPr>
        <w:pStyle w:val="40"/>
        <w:spacing w:before="240" w:after="240" w:line="240" w:lineRule="auto"/>
        <w:ind w:left="547"/>
        <w:contextualSpacing w:val="0"/>
        <w:jc w:val="both"/>
        <w:rPr>
          <w:rFonts w:ascii="宋体" w:hAnsi="宋体" w:eastAsia="宋体"/>
          <w:sz w:val="22"/>
          <w:szCs w:val="22"/>
          <w:lang w:val="tr-TR" w:eastAsia="zh-CN"/>
        </w:rPr>
      </w:pPr>
      <w:r>
        <w:rPr>
          <w:rFonts w:ascii="宋体" w:hAnsi="宋体" w:eastAsia="宋体"/>
          <w:lang w:eastAsia="zh-CN"/>
        </w:rPr>
        <w:t>根据提供的信息，回</w:t>
      </w:r>
      <w:r>
        <w:rPr>
          <w:rFonts w:hint="eastAsia" w:ascii="宋体" w:hAnsi="宋体" w:eastAsia="宋体" w:cs="宋体"/>
          <w:lang w:eastAsia="zh-CN"/>
        </w:rPr>
        <w:t>复当</w:t>
      </w:r>
      <w:r>
        <w:rPr>
          <w:rFonts w:hint="eastAsia" w:ascii="宋体" w:hAnsi="宋体" w:eastAsia="宋体" w:cs="Batang"/>
          <w:lang w:eastAsia="zh-CN"/>
        </w:rPr>
        <w:t>地</w:t>
      </w:r>
      <w:r>
        <w:rPr>
          <w:rFonts w:hint="eastAsia" w:ascii="宋体" w:hAnsi="宋体" w:eastAsia="宋体" w:cs="宋体"/>
          <w:lang w:eastAsia="zh-CN"/>
        </w:rPr>
        <w:t>税务</w:t>
      </w:r>
      <w:r>
        <w:rPr>
          <w:rFonts w:hint="eastAsia" w:ascii="宋体" w:hAnsi="宋体" w:eastAsia="宋体" w:cs="Batang"/>
          <w:lang w:eastAsia="zh-CN"/>
        </w:rPr>
        <w:t>机</w:t>
      </w:r>
      <w:r>
        <w:rPr>
          <w:rFonts w:hint="eastAsia" w:ascii="宋体" w:hAnsi="宋体" w:eastAsia="宋体" w:cs="宋体"/>
          <w:lang w:eastAsia="zh-CN"/>
        </w:rPr>
        <w:t>关对报</w:t>
      </w:r>
      <w:r>
        <w:rPr>
          <w:rFonts w:hint="eastAsia" w:ascii="宋体" w:hAnsi="宋体" w:eastAsia="宋体" w:cs="Batang"/>
          <w:lang w:eastAsia="zh-CN"/>
        </w:rPr>
        <w:t>告</w:t>
      </w:r>
      <w:r>
        <w:rPr>
          <w:rFonts w:hint="eastAsia" w:ascii="宋体" w:hAnsi="宋体" w:eastAsia="宋体" w:cs="宋体"/>
          <w:lang w:eastAsia="zh-CN"/>
        </w:rPr>
        <w:t>数</w:t>
      </w:r>
      <w:r>
        <w:rPr>
          <w:rFonts w:hint="eastAsia" w:ascii="宋体" w:hAnsi="宋体" w:eastAsia="宋体" w:cs="Batang"/>
          <w:lang w:eastAsia="zh-CN"/>
        </w:rPr>
        <w:t>据的任何</w:t>
      </w:r>
      <w:r>
        <w:rPr>
          <w:rFonts w:hint="eastAsia" w:ascii="宋体" w:hAnsi="宋体" w:eastAsia="宋体" w:cs="宋体"/>
          <w:lang w:eastAsia="zh-CN"/>
        </w:rPr>
        <w:t>问题</w:t>
      </w:r>
      <w:r>
        <w:rPr>
          <w:rFonts w:hint="eastAsia" w:ascii="宋体" w:hAnsi="宋体" w:eastAsia="宋体" w:cs="Batang"/>
          <w:lang w:eastAsia="zh-CN"/>
        </w:rPr>
        <w:t>（如有）</w:t>
      </w:r>
      <w:r>
        <w:rPr>
          <w:rFonts w:hint="eastAsia" w:ascii="宋体" w:hAnsi="宋体" w:eastAsia="宋体" w:cs="宋体"/>
          <w:lang w:eastAsia="zh-CN"/>
        </w:rPr>
        <w:t>。</w:t>
      </w:r>
    </w:p>
    <w:p w14:paraId="5A6CD00E">
      <w:pPr>
        <w:tabs>
          <w:tab w:val="left" w:pos="567"/>
          <w:tab w:val="left" w:pos="770"/>
        </w:tabs>
        <w:spacing w:before="240" w:after="240" w:line="240" w:lineRule="auto"/>
        <w:jc w:val="both"/>
        <w:rPr>
          <w:b/>
          <w:bCs/>
          <w:iCs/>
          <w:sz w:val="22"/>
          <w:szCs w:val="22"/>
          <w:lang w:val="tr-TR"/>
        </w:rPr>
      </w:pPr>
      <w:r>
        <w:rPr>
          <w:rFonts w:hint="eastAsia"/>
          <w:b/>
          <w:bCs/>
          <w:iCs/>
          <w:sz w:val="22"/>
          <w:szCs w:val="22"/>
          <w:lang w:val="en-US" w:eastAsia="zh-CN"/>
        </w:rPr>
        <w:t xml:space="preserve">3.6 </w:t>
      </w:r>
      <w:r>
        <w:rPr>
          <w:b/>
          <w:bCs/>
          <w:iCs/>
          <w:sz w:val="22"/>
          <w:szCs w:val="22"/>
          <w:lang w:val="tr-TR"/>
        </w:rPr>
        <w:t>Dịch vụ tuân thủ bảo hiểm xã hội, y tế và thất nghiệp ("BHXH")</w:t>
      </w:r>
    </w:p>
    <w:p w14:paraId="5EDC9B33">
      <w:pPr>
        <w:tabs>
          <w:tab w:val="left" w:pos="567"/>
          <w:tab w:val="left" w:pos="770"/>
        </w:tabs>
        <w:spacing w:before="240" w:after="240" w:line="240" w:lineRule="auto"/>
        <w:jc w:val="both"/>
        <w:rPr>
          <w:rFonts w:ascii="宋体" w:hAnsi="宋体" w:eastAsia="宋体"/>
          <w:b/>
          <w:bCs/>
          <w:iCs/>
          <w:sz w:val="22"/>
          <w:szCs w:val="22"/>
          <w:lang w:val="tr-TR" w:eastAsia="zh-CN"/>
        </w:rPr>
      </w:pPr>
      <w:r>
        <w:rPr>
          <w:rFonts w:hint="eastAsia" w:ascii="宋体" w:hAnsi="宋体" w:eastAsia="宋体"/>
          <w:b/>
          <w:lang w:val="tr-TR" w:eastAsia="zh-CN"/>
        </w:rPr>
        <w:t xml:space="preserve"> </w:t>
      </w:r>
      <w:r>
        <w:rPr>
          <w:rFonts w:ascii="宋体" w:hAnsi="宋体" w:eastAsia="宋体"/>
          <w:b/>
          <w:lang w:val="tr-TR" w:eastAsia="zh-CN"/>
        </w:rPr>
        <w:t xml:space="preserve"> </w:t>
      </w:r>
      <w:bookmarkStart w:id="12" w:name="_GoBack"/>
      <w:bookmarkEnd w:id="12"/>
      <w:r>
        <w:rPr>
          <w:rFonts w:ascii="宋体" w:hAnsi="宋体" w:eastAsia="宋体"/>
          <w:b/>
          <w:lang w:val="tr-TR" w:eastAsia="zh-CN"/>
        </w:rPr>
        <w:t xml:space="preserve"> </w:t>
      </w:r>
      <w:r>
        <w:rPr>
          <w:rFonts w:ascii="宋体" w:hAnsi="宋体" w:eastAsia="宋体"/>
          <w:b/>
          <w:lang w:eastAsia="zh-CN"/>
        </w:rPr>
        <w:t>社</w:t>
      </w:r>
      <w:r>
        <w:rPr>
          <w:rFonts w:hint="eastAsia" w:ascii="宋体" w:hAnsi="宋体" w:eastAsia="宋体" w:cs="宋体"/>
          <w:b/>
          <w:lang w:eastAsia="zh-CN"/>
        </w:rPr>
        <w:t>会</w:t>
      </w:r>
      <w:r>
        <w:rPr>
          <w:rFonts w:hint="eastAsia" w:ascii="宋体" w:hAnsi="宋体" w:eastAsia="宋体" w:cs="Batang"/>
          <w:b/>
          <w:lang w:eastAsia="zh-CN"/>
        </w:rPr>
        <w:t>保</w:t>
      </w:r>
      <w:r>
        <w:rPr>
          <w:rFonts w:hint="eastAsia" w:ascii="宋体" w:hAnsi="宋体" w:eastAsia="宋体" w:cs="宋体"/>
          <w:b/>
          <w:lang w:eastAsia="zh-CN"/>
        </w:rPr>
        <w:t>险</w:t>
      </w:r>
      <w:r>
        <w:rPr>
          <w:rFonts w:hint="eastAsia" w:ascii="宋体" w:hAnsi="宋体" w:eastAsia="宋体" w:cs="Batang"/>
          <w:b/>
          <w:lang w:eastAsia="zh-CN"/>
        </w:rPr>
        <w:t>、</w:t>
      </w:r>
      <w:r>
        <w:rPr>
          <w:rFonts w:hint="eastAsia" w:ascii="宋体" w:hAnsi="宋体" w:eastAsia="宋体" w:cs="宋体"/>
          <w:b/>
          <w:lang w:eastAsia="zh-CN"/>
        </w:rPr>
        <w:t>医疗</w:t>
      </w:r>
      <w:r>
        <w:rPr>
          <w:rFonts w:hint="eastAsia" w:ascii="宋体" w:hAnsi="宋体" w:eastAsia="宋体" w:cs="Batang"/>
          <w:b/>
          <w:lang w:eastAsia="zh-CN"/>
        </w:rPr>
        <w:t>保</w:t>
      </w:r>
      <w:r>
        <w:rPr>
          <w:rFonts w:hint="eastAsia" w:ascii="宋体" w:hAnsi="宋体" w:eastAsia="宋体" w:cs="宋体"/>
          <w:b/>
          <w:lang w:eastAsia="zh-CN"/>
        </w:rPr>
        <w:t>险</w:t>
      </w:r>
      <w:r>
        <w:rPr>
          <w:rFonts w:hint="eastAsia" w:ascii="宋体" w:hAnsi="宋体" w:eastAsia="宋体" w:cs="Batang"/>
          <w:b/>
          <w:lang w:eastAsia="zh-CN"/>
        </w:rPr>
        <w:t>和失</w:t>
      </w:r>
      <w:r>
        <w:rPr>
          <w:rFonts w:hint="eastAsia" w:ascii="宋体" w:hAnsi="宋体" w:eastAsia="宋体" w:cs="宋体"/>
          <w:b/>
          <w:lang w:eastAsia="zh-CN"/>
        </w:rPr>
        <w:t>业</w:t>
      </w:r>
      <w:r>
        <w:rPr>
          <w:rFonts w:hint="eastAsia" w:ascii="宋体" w:hAnsi="宋体" w:eastAsia="宋体" w:cs="Batang"/>
          <w:b/>
          <w:lang w:eastAsia="zh-CN"/>
        </w:rPr>
        <w:t>保</w:t>
      </w:r>
      <w:r>
        <w:rPr>
          <w:rFonts w:hint="eastAsia" w:ascii="宋体" w:hAnsi="宋体" w:eastAsia="宋体" w:cs="宋体"/>
          <w:b/>
          <w:lang w:eastAsia="zh-CN"/>
        </w:rPr>
        <w:t>险</w:t>
      </w:r>
      <w:r>
        <w:rPr>
          <w:rFonts w:hint="eastAsia" w:ascii="宋体" w:hAnsi="宋体" w:eastAsia="宋体" w:cs="Batang"/>
          <w:b/>
          <w:lang w:eastAsia="zh-CN"/>
        </w:rPr>
        <w:t>合</w:t>
      </w:r>
      <w:r>
        <w:rPr>
          <w:rFonts w:hint="eastAsia" w:ascii="宋体" w:hAnsi="宋体" w:eastAsia="宋体" w:cs="宋体"/>
          <w:b/>
          <w:lang w:eastAsia="zh-CN"/>
        </w:rPr>
        <w:t>规</w:t>
      </w:r>
      <w:r>
        <w:rPr>
          <w:rFonts w:hint="eastAsia" w:ascii="宋体" w:hAnsi="宋体" w:eastAsia="宋体" w:cs="Batang"/>
          <w:b/>
          <w:lang w:eastAsia="zh-CN"/>
        </w:rPr>
        <w:t>服</w:t>
      </w:r>
      <w:r>
        <w:rPr>
          <w:rFonts w:hint="eastAsia" w:ascii="宋体" w:hAnsi="宋体" w:eastAsia="宋体" w:cs="宋体"/>
          <w:b/>
          <w:lang w:eastAsia="zh-CN"/>
        </w:rPr>
        <w:t>务</w:t>
      </w:r>
    </w:p>
    <w:p w14:paraId="3D76E6A2">
      <w:pPr>
        <w:tabs>
          <w:tab w:val="left" w:pos="360"/>
          <w:tab w:val="left" w:pos="540"/>
        </w:tabs>
        <w:spacing w:line="240" w:lineRule="auto"/>
        <w:jc w:val="both"/>
        <w:rPr>
          <w:b/>
          <w:bCs/>
          <w:sz w:val="22"/>
          <w:szCs w:val="22"/>
          <w:lang w:val="tr-TR"/>
        </w:rPr>
      </w:pPr>
      <w:r>
        <w:rPr>
          <w:rFonts w:hint="eastAsia"/>
          <w:b/>
          <w:bCs/>
          <w:sz w:val="22"/>
          <w:szCs w:val="22"/>
          <w:lang w:val="en-US" w:eastAsia="zh-CN"/>
        </w:rPr>
        <w:t>3.6.1</w:t>
      </w:r>
      <w:r>
        <w:rPr>
          <w:b/>
          <w:bCs/>
          <w:sz w:val="22"/>
          <w:szCs w:val="22"/>
          <w:lang w:val="tr-TR"/>
        </w:rPr>
        <w:t>Đăng ký đóng Bảo hiểm Xã hội, Y tế và Thất nghiệp ("BHXH") ban đầu</w:t>
      </w:r>
    </w:p>
    <w:p w14:paraId="6783BCDF">
      <w:pPr>
        <w:tabs>
          <w:tab w:val="left" w:pos="360"/>
          <w:tab w:val="left" w:pos="540"/>
        </w:tabs>
        <w:spacing w:line="240" w:lineRule="auto"/>
        <w:jc w:val="both"/>
        <w:rPr>
          <w:rFonts w:ascii="宋体" w:hAnsi="宋体" w:eastAsia="宋体"/>
          <w:b/>
          <w:sz w:val="22"/>
          <w:szCs w:val="22"/>
          <w:lang w:val="tr-TR" w:eastAsia="zh-CN"/>
        </w:rPr>
      </w:pPr>
      <w:r>
        <w:rPr>
          <w:rFonts w:hint="eastAsia" w:ascii="宋体" w:hAnsi="宋体" w:eastAsia="宋体"/>
          <w:lang w:val="tr-TR" w:eastAsia="zh-CN"/>
        </w:rPr>
        <w:t xml:space="preserve"> </w:t>
      </w:r>
      <w:r>
        <w:rPr>
          <w:rFonts w:ascii="宋体" w:hAnsi="宋体" w:eastAsia="宋体"/>
          <w:lang w:val="tr-TR" w:eastAsia="zh-CN"/>
        </w:rPr>
        <w:t xml:space="preserve">    </w:t>
      </w:r>
      <w:r>
        <w:rPr>
          <w:rFonts w:ascii="宋体" w:hAnsi="宋体" w:eastAsia="宋体"/>
          <w:b/>
          <w:lang w:eastAsia="zh-CN"/>
        </w:rPr>
        <w:t>初次注</w:t>
      </w:r>
      <w:r>
        <w:rPr>
          <w:rFonts w:hint="eastAsia" w:ascii="宋体" w:hAnsi="宋体" w:eastAsia="宋体" w:cs="宋体"/>
          <w:b/>
          <w:lang w:eastAsia="zh-CN"/>
        </w:rPr>
        <w:t>册</w:t>
      </w:r>
      <w:r>
        <w:rPr>
          <w:rFonts w:hint="eastAsia" w:ascii="宋体" w:hAnsi="宋体" w:eastAsia="宋体" w:cs="Batang"/>
          <w:b/>
          <w:lang w:eastAsia="zh-CN"/>
        </w:rPr>
        <w:t>社</w:t>
      </w:r>
      <w:r>
        <w:rPr>
          <w:rFonts w:hint="eastAsia" w:ascii="宋体" w:hAnsi="宋体" w:eastAsia="宋体" w:cs="宋体"/>
          <w:b/>
          <w:lang w:eastAsia="zh-CN"/>
        </w:rPr>
        <w:t>会</w:t>
      </w:r>
      <w:r>
        <w:rPr>
          <w:rFonts w:hint="eastAsia" w:ascii="宋体" w:hAnsi="宋体" w:eastAsia="宋体" w:cs="Batang"/>
          <w:b/>
          <w:lang w:eastAsia="zh-CN"/>
        </w:rPr>
        <w:t>保</w:t>
      </w:r>
      <w:r>
        <w:rPr>
          <w:rFonts w:hint="eastAsia" w:ascii="宋体" w:hAnsi="宋体" w:eastAsia="宋体" w:cs="宋体"/>
          <w:b/>
          <w:lang w:eastAsia="zh-CN"/>
        </w:rPr>
        <w:t>险</w:t>
      </w:r>
      <w:r>
        <w:rPr>
          <w:rFonts w:hint="eastAsia" w:ascii="宋体" w:hAnsi="宋体" w:eastAsia="宋体" w:cs="Batang"/>
          <w:b/>
          <w:lang w:eastAsia="zh-CN"/>
        </w:rPr>
        <w:t>、</w:t>
      </w:r>
      <w:r>
        <w:rPr>
          <w:rFonts w:hint="eastAsia" w:ascii="宋体" w:hAnsi="宋体" w:eastAsia="宋体" w:cs="宋体"/>
          <w:b/>
          <w:lang w:eastAsia="zh-CN"/>
        </w:rPr>
        <w:t>医疗</w:t>
      </w:r>
      <w:r>
        <w:rPr>
          <w:rFonts w:hint="eastAsia" w:ascii="宋体" w:hAnsi="宋体" w:eastAsia="宋体" w:cs="Batang"/>
          <w:b/>
          <w:lang w:eastAsia="zh-CN"/>
        </w:rPr>
        <w:t>保</w:t>
      </w:r>
      <w:r>
        <w:rPr>
          <w:rFonts w:hint="eastAsia" w:ascii="宋体" w:hAnsi="宋体" w:eastAsia="宋体" w:cs="宋体"/>
          <w:b/>
          <w:lang w:eastAsia="zh-CN"/>
        </w:rPr>
        <w:t>险</w:t>
      </w:r>
      <w:r>
        <w:rPr>
          <w:rFonts w:hint="eastAsia" w:ascii="宋体" w:hAnsi="宋体" w:eastAsia="宋体" w:cs="Batang"/>
          <w:b/>
          <w:lang w:eastAsia="zh-CN"/>
        </w:rPr>
        <w:t>和失</w:t>
      </w:r>
      <w:r>
        <w:rPr>
          <w:rFonts w:hint="eastAsia" w:ascii="宋体" w:hAnsi="宋体" w:eastAsia="宋体" w:cs="宋体"/>
          <w:b/>
          <w:lang w:eastAsia="zh-CN"/>
        </w:rPr>
        <w:t>业</w:t>
      </w:r>
      <w:r>
        <w:rPr>
          <w:rFonts w:hint="eastAsia" w:ascii="宋体" w:hAnsi="宋体" w:eastAsia="宋体" w:cs="Batang"/>
          <w:b/>
          <w:lang w:eastAsia="zh-CN"/>
        </w:rPr>
        <w:t>保</w:t>
      </w:r>
      <w:r>
        <w:rPr>
          <w:rFonts w:hint="eastAsia" w:ascii="宋体" w:hAnsi="宋体" w:eastAsia="宋体" w:cs="宋体"/>
          <w:b/>
          <w:lang w:eastAsia="zh-CN"/>
        </w:rPr>
        <w:t>险</w:t>
      </w:r>
    </w:p>
    <w:p w14:paraId="25C6D8D7">
      <w:pPr>
        <w:pStyle w:val="40"/>
        <w:numPr>
          <w:ilvl w:val="0"/>
          <w:numId w:val="0"/>
        </w:numPr>
        <w:spacing w:before="240" w:after="240" w:line="240" w:lineRule="auto"/>
        <w:ind w:left="547" w:leftChars="0" w:hanging="547" w:firstLineChars="0"/>
        <w:contextualSpacing w:val="0"/>
        <w:jc w:val="both"/>
        <w:rPr>
          <w:sz w:val="22"/>
          <w:szCs w:val="22"/>
          <w:lang w:val="tr-TR"/>
        </w:rPr>
      </w:pPr>
      <w:r>
        <w:rPr>
          <w:iCs/>
          <w:sz w:val="22"/>
          <w:szCs w:val="22"/>
          <w:lang w:val="tr-TR"/>
        </w:rPr>
        <w:t xml:space="preserve">+ </w:t>
      </w:r>
      <w:r>
        <w:rPr>
          <w:sz w:val="22"/>
          <w:szCs w:val="22"/>
          <w:lang w:val="tr-TR"/>
        </w:rPr>
        <w:t xml:space="preserve">Tư vấn cho Công ty về các tài liệu cần thiết để đăng ký mã BHXH cho các đơn vị; </w:t>
      </w:r>
    </w:p>
    <w:p w14:paraId="2A926318">
      <w:pPr>
        <w:pStyle w:val="40"/>
        <w:spacing w:before="240" w:after="240" w:line="240" w:lineRule="auto"/>
        <w:ind w:left="547"/>
        <w:contextualSpacing w:val="0"/>
        <w:jc w:val="both"/>
        <w:rPr>
          <w:rFonts w:ascii="宋体" w:hAnsi="宋体" w:eastAsia="宋体"/>
          <w:sz w:val="22"/>
          <w:szCs w:val="22"/>
          <w:lang w:val="tr-TR" w:eastAsia="zh-CN"/>
        </w:rPr>
      </w:pPr>
      <w:r>
        <w:rPr>
          <w:rFonts w:ascii="宋体" w:hAnsi="宋体" w:eastAsia="宋体"/>
          <w:lang w:eastAsia="zh-CN"/>
        </w:rPr>
        <w:t>向公司提供有</w:t>
      </w:r>
      <w:r>
        <w:rPr>
          <w:rFonts w:hint="eastAsia" w:ascii="宋体" w:hAnsi="宋体" w:eastAsia="宋体" w:cs="宋体"/>
          <w:lang w:eastAsia="zh-CN"/>
        </w:rPr>
        <w:t>关为</w:t>
      </w:r>
      <w:r>
        <w:rPr>
          <w:rFonts w:hint="eastAsia" w:ascii="宋体" w:hAnsi="宋体" w:eastAsia="宋体" w:cs="Batang"/>
          <w:lang w:eastAsia="zh-CN"/>
        </w:rPr>
        <w:t>各</w:t>
      </w:r>
      <w:r>
        <w:rPr>
          <w:rFonts w:hint="eastAsia" w:ascii="宋体" w:hAnsi="宋体" w:eastAsia="宋体" w:cs="宋体"/>
          <w:lang w:eastAsia="zh-CN"/>
        </w:rPr>
        <w:t>单</w:t>
      </w:r>
      <w:r>
        <w:rPr>
          <w:rFonts w:hint="eastAsia" w:ascii="宋体" w:hAnsi="宋体" w:eastAsia="宋体" w:cs="Batang"/>
          <w:lang w:eastAsia="zh-CN"/>
        </w:rPr>
        <w:t>位注</w:t>
      </w:r>
      <w:r>
        <w:rPr>
          <w:rFonts w:hint="eastAsia" w:ascii="宋体" w:hAnsi="宋体" w:eastAsia="宋体" w:cs="宋体"/>
          <w:lang w:eastAsia="zh-CN"/>
        </w:rPr>
        <w:t>册</w:t>
      </w:r>
      <w:r>
        <w:rPr>
          <w:rFonts w:hint="eastAsia" w:ascii="宋体" w:hAnsi="宋体" w:eastAsia="宋体" w:cs="Batang"/>
          <w:lang w:eastAsia="zh-CN"/>
        </w:rPr>
        <w:t>社</w:t>
      </w:r>
      <w:r>
        <w:rPr>
          <w:rFonts w:hint="eastAsia" w:ascii="宋体" w:hAnsi="宋体" w:eastAsia="宋体" w:cs="宋体"/>
          <w:lang w:eastAsia="zh-CN"/>
        </w:rPr>
        <w:t>会</w:t>
      </w:r>
      <w:r>
        <w:rPr>
          <w:rFonts w:hint="eastAsia" w:ascii="宋体" w:hAnsi="宋体" w:eastAsia="宋体" w:cs="Batang"/>
          <w:lang w:eastAsia="zh-CN"/>
        </w:rPr>
        <w:t>保</w:t>
      </w:r>
      <w:r>
        <w:rPr>
          <w:rFonts w:hint="eastAsia" w:ascii="宋体" w:hAnsi="宋体" w:eastAsia="宋体" w:cs="宋体"/>
          <w:lang w:eastAsia="zh-CN"/>
        </w:rPr>
        <w:t>险号</w:t>
      </w:r>
      <w:r>
        <w:rPr>
          <w:rFonts w:hint="eastAsia" w:ascii="宋体" w:hAnsi="宋体" w:eastAsia="宋体" w:cs="Batang"/>
          <w:lang w:eastAsia="zh-CN"/>
        </w:rPr>
        <w:t>所需的文件咨</w:t>
      </w:r>
      <w:r>
        <w:rPr>
          <w:rFonts w:hint="eastAsia" w:ascii="宋体" w:hAnsi="宋体" w:eastAsia="宋体" w:cs="宋体"/>
          <w:lang w:eastAsia="zh-CN"/>
        </w:rPr>
        <w:t>询；</w:t>
      </w:r>
    </w:p>
    <w:p w14:paraId="5361CF22">
      <w:pPr>
        <w:pStyle w:val="40"/>
        <w:numPr>
          <w:ilvl w:val="0"/>
          <w:numId w:val="0"/>
        </w:numPr>
        <w:spacing w:before="240" w:after="240" w:line="240" w:lineRule="auto"/>
        <w:ind w:left="547" w:leftChars="0" w:hanging="547" w:firstLineChars="0"/>
        <w:contextualSpacing w:val="0"/>
        <w:jc w:val="both"/>
        <w:rPr>
          <w:sz w:val="22"/>
          <w:szCs w:val="22"/>
          <w:lang w:val="tr-TR"/>
        </w:rPr>
      </w:pPr>
      <w:r>
        <w:rPr>
          <w:iCs/>
          <w:sz w:val="22"/>
          <w:szCs w:val="22"/>
          <w:lang w:val="tr-TR"/>
        </w:rPr>
        <w:t xml:space="preserve">+ </w:t>
      </w:r>
      <w:r>
        <w:rPr>
          <w:sz w:val="22"/>
          <w:szCs w:val="22"/>
          <w:lang w:val="tr-TR"/>
        </w:rPr>
        <w:t>Chuẩn bị các tài liệu cần nộp cho Cơ quan Bảo hiểm xã hội để Công ty xem xét và ký tên;</w:t>
      </w:r>
    </w:p>
    <w:p w14:paraId="7EAF1F55">
      <w:pPr>
        <w:pStyle w:val="40"/>
        <w:spacing w:before="240" w:after="240" w:line="240" w:lineRule="auto"/>
        <w:ind w:left="547"/>
        <w:contextualSpacing w:val="0"/>
        <w:jc w:val="both"/>
        <w:rPr>
          <w:rFonts w:ascii="宋体" w:hAnsi="宋体" w:eastAsia="宋体"/>
          <w:sz w:val="22"/>
          <w:szCs w:val="22"/>
          <w:lang w:val="tr-TR" w:eastAsia="zh-CN"/>
        </w:rPr>
      </w:pPr>
      <w:r>
        <w:rPr>
          <w:rFonts w:ascii="宋体" w:hAnsi="宋体" w:eastAsia="宋体"/>
          <w:lang w:eastAsia="zh-CN"/>
        </w:rPr>
        <w:t>准</w:t>
      </w:r>
      <w:r>
        <w:rPr>
          <w:rFonts w:hint="eastAsia" w:ascii="宋体" w:hAnsi="宋体" w:eastAsia="宋体" w:cs="宋体"/>
          <w:lang w:eastAsia="zh-CN"/>
        </w:rPr>
        <w:t>备</w:t>
      </w:r>
      <w:r>
        <w:rPr>
          <w:rFonts w:hint="eastAsia" w:ascii="宋体" w:hAnsi="宋体" w:eastAsia="宋体" w:cs="Batang"/>
          <w:lang w:eastAsia="zh-CN"/>
        </w:rPr>
        <w:t>需要提交</w:t>
      </w:r>
      <w:r>
        <w:rPr>
          <w:rFonts w:hint="eastAsia" w:ascii="宋体" w:hAnsi="宋体" w:eastAsia="宋体" w:cs="宋体"/>
          <w:lang w:eastAsia="zh-CN"/>
        </w:rPr>
        <w:t>给</w:t>
      </w:r>
      <w:r>
        <w:rPr>
          <w:rFonts w:hint="eastAsia" w:ascii="宋体" w:hAnsi="宋体" w:eastAsia="宋体" w:cs="Batang"/>
          <w:lang w:eastAsia="zh-CN"/>
        </w:rPr>
        <w:t>社</w:t>
      </w:r>
      <w:r>
        <w:rPr>
          <w:rFonts w:hint="eastAsia" w:ascii="宋体" w:hAnsi="宋体" w:eastAsia="宋体" w:cs="宋体"/>
          <w:lang w:eastAsia="zh-CN"/>
        </w:rPr>
        <w:t>会</w:t>
      </w:r>
      <w:r>
        <w:rPr>
          <w:rFonts w:hint="eastAsia" w:ascii="宋体" w:hAnsi="宋体" w:eastAsia="宋体" w:cs="Batang"/>
          <w:lang w:eastAsia="zh-CN"/>
        </w:rPr>
        <w:t>保</w:t>
      </w:r>
      <w:r>
        <w:rPr>
          <w:rFonts w:hint="eastAsia" w:ascii="宋体" w:hAnsi="宋体" w:eastAsia="宋体" w:cs="宋体"/>
          <w:lang w:eastAsia="zh-CN"/>
        </w:rPr>
        <w:t>险</w:t>
      </w:r>
      <w:r>
        <w:rPr>
          <w:rFonts w:hint="eastAsia" w:ascii="宋体" w:hAnsi="宋体" w:eastAsia="宋体" w:cs="Batang"/>
          <w:lang w:eastAsia="zh-CN"/>
        </w:rPr>
        <w:t>机</w:t>
      </w:r>
      <w:r>
        <w:rPr>
          <w:rFonts w:hint="eastAsia" w:ascii="宋体" w:hAnsi="宋体" w:eastAsia="宋体" w:cs="宋体"/>
          <w:lang w:eastAsia="zh-CN"/>
        </w:rPr>
        <w:t>构</w:t>
      </w:r>
      <w:r>
        <w:rPr>
          <w:rFonts w:hint="eastAsia" w:ascii="宋体" w:hAnsi="宋体" w:eastAsia="宋体" w:cs="Batang"/>
          <w:lang w:eastAsia="zh-CN"/>
        </w:rPr>
        <w:t>的文件，供公司</w:t>
      </w:r>
      <w:r>
        <w:rPr>
          <w:rFonts w:hint="eastAsia" w:ascii="宋体" w:hAnsi="宋体" w:eastAsia="宋体" w:cs="宋体"/>
          <w:lang w:eastAsia="zh-CN"/>
        </w:rPr>
        <w:t>审</w:t>
      </w:r>
      <w:r>
        <w:rPr>
          <w:rFonts w:hint="eastAsia" w:ascii="宋体" w:hAnsi="宋体" w:eastAsia="宋体" w:cs="Batang"/>
          <w:lang w:eastAsia="zh-CN"/>
        </w:rPr>
        <w:t>核和</w:t>
      </w:r>
      <w:r>
        <w:rPr>
          <w:rFonts w:hint="eastAsia" w:ascii="宋体" w:hAnsi="宋体" w:eastAsia="宋体" w:cs="宋体"/>
          <w:lang w:eastAsia="zh-CN"/>
        </w:rPr>
        <w:t>签</w:t>
      </w:r>
      <w:r>
        <w:rPr>
          <w:rFonts w:hint="eastAsia" w:ascii="宋体" w:hAnsi="宋体" w:eastAsia="宋体" w:cs="Batang"/>
          <w:lang w:eastAsia="zh-CN"/>
        </w:rPr>
        <w:t>署</w:t>
      </w:r>
      <w:r>
        <w:rPr>
          <w:rFonts w:hint="eastAsia" w:ascii="宋体" w:hAnsi="宋体" w:eastAsia="宋体" w:cs="宋体"/>
          <w:lang w:eastAsia="zh-CN"/>
        </w:rPr>
        <w:t>；</w:t>
      </w:r>
    </w:p>
    <w:p w14:paraId="09E5109F">
      <w:pPr>
        <w:pStyle w:val="40"/>
        <w:numPr>
          <w:ilvl w:val="0"/>
          <w:numId w:val="0"/>
        </w:numPr>
        <w:spacing w:before="240" w:after="240" w:line="240" w:lineRule="auto"/>
        <w:ind w:left="547" w:leftChars="0" w:hanging="547" w:firstLineChars="0"/>
        <w:contextualSpacing w:val="0"/>
        <w:jc w:val="both"/>
        <w:rPr>
          <w:sz w:val="22"/>
          <w:szCs w:val="22"/>
          <w:lang w:val="tr-TR"/>
        </w:rPr>
      </w:pPr>
      <w:r>
        <w:rPr>
          <w:iCs/>
          <w:sz w:val="22"/>
          <w:szCs w:val="22"/>
          <w:lang w:val="tr-TR"/>
        </w:rPr>
        <w:t xml:space="preserve">+ </w:t>
      </w:r>
      <w:r>
        <w:rPr>
          <w:sz w:val="22"/>
          <w:szCs w:val="22"/>
          <w:lang w:val="tr-TR"/>
        </w:rPr>
        <w:t>Nộp hồ sơ đăng ký với chính quyền địa phương;</w:t>
      </w:r>
    </w:p>
    <w:p w14:paraId="6E2D3A22">
      <w:pPr>
        <w:pStyle w:val="40"/>
        <w:spacing w:before="240" w:after="240" w:line="240" w:lineRule="auto"/>
        <w:ind w:left="547"/>
        <w:contextualSpacing w:val="0"/>
        <w:jc w:val="both"/>
        <w:rPr>
          <w:rFonts w:ascii="宋体" w:hAnsi="宋体" w:eastAsia="宋体"/>
          <w:sz w:val="22"/>
          <w:szCs w:val="22"/>
          <w:lang w:val="tr-TR" w:eastAsia="zh-CN"/>
        </w:rPr>
      </w:pPr>
      <w:r>
        <w:rPr>
          <w:rFonts w:ascii="宋体" w:hAnsi="宋体" w:eastAsia="宋体"/>
          <w:lang w:eastAsia="zh-CN"/>
        </w:rPr>
        <w:t>向</w:t>
      </w:r>
      <w:r>
        <w:rPr>
          <w:rFonts w:hint="eastAsia" w:ascii="宋体" w:hAnsi="宋体" w:eastAsia="宋体" w:cs="宋体"/>
          <w:lang w:eastAsia="zh-CN"/>
        </w:rPr>
        <w:t>当</w:t>
      </w:r>
      <w:r>
        <w:rPr>
          <w:rFonts w:hint="eastAsia" w:ascii="宋体" w:hAnsi="宋体" w:eastAsia="宋体" w:cs="Batang"/>
          <w:lang w:eastAsia="zh-CN"/>
        </w:rPr>
        <w:t>地政府提交注</w:t>
      </w:r>
      <w:r>
        <w:rPr>
          <w:rFonts w:hint="eastAsia" w:ascii="宋体" w:hAnsi="宋体" w:eastAsia="宋体" w:cs="宋体"/>
          <w:lang w:eastAsia="zh-CN"/>
        </w:rPr>
        <w:t>册</w:t>
      </w:r>
      <w:r>
        <w:rPr>
          <w:rFonts w:hint="eastAsia" w:ascii="宋体" w:hAnsi="宋体" w:eastAsia="宋体" w:cs="Batang"/>
          <w:lang w:eastAsia="zh-CN"/>
        </w:rPr>
        <w:t>申</w:t>
      </w:r>
      <w:r>
        <w:rPr>
          <w:rFonts w:hint="eastAsia" w:ascii="宋体" w:hAnsi="宋体" w:eastAsia="宋体" w:cs="宋体"/>
          <w:lang w:eastAsia="zh-CN"/>
        </w:rPr>
        <w:t>请；</w:t>
      </w:r>
    </w:p>
    <w:p w14:paraId="4FF38C0A">
      <w:pPr>
        <w:pStyle w:val="40"/>
        <w:numPr>
          <w:ilvl w:val="0"/>
          <w:numId w:val="0"/>
        </w:numPr>
        <w:spacing w:before="240" w:after="240" w:line="240" w:lineRule="auto"/>
        <w:ind w:left="547" w:leftChars="0" w:hanging="547" w:firstLineChars="0"/>
        <w:contextualSpacing w:val="0"/>
        <w:jc w:val="both"/>
        <w:rPr>
          <w:sz w:val="22"/>
          <w:szCs w:val="22"/>
          <w:lang w:val="tr-TR"/>
        </w:rPr>
      </w:pPr>
      <w:r>
        <w:rPr>
          <w:iCs/>
          <w:sz w:val="22"/>
          <w:szCs w:val="22"/>
          <w:lang w:val="tr-TR"/>
        </w:rPr>
        <w:t xml:space="preserve">+ </w:t>
      </w:r>
      <w:r>
        <w:rPr>
          <w:sz w:val="22"/>
          <w:szCs w:val="22"/>
          <w:lang w:val="tr-TR"/>
        </w:rPr>
        <w:t>Lấy mã đơn vị để đóng góp BHXH cho nhân viên; và</w:t>
      </w:r>
    </w:p>
    <w:p w14:paraId="244316DB">
      <w:pPr>
        <w:pStyle w:val="40"/>
        <w:spacing w:before="240" w:after="240" w:line="240" w:lineRule="auto"/>
        <w:ind w:left="547"/>
        <w:contextualSpacing w:val="0"/>
        <w:jc w:val="both"/>
        <w:rPr>
          <w:rFonts w:ascii="宋体" w:hAnsi="宋体" w:eastAsia="宋体"/>
          <w:sz w:val="22"/>
          <w:szCs w:val="22"/>
          <w:lang w:val="tr-TR" w:eastAsia="zh-CN"/>
        </w:rPr>
      </w:pPr>
      <w:r>
        <w:rPr>
          <w:rFonts w:hint="eastAsia" w:ascii="宋体" w:hAnsi="宋体" w:eastAsia="宋体" w:cs="宋体"/>
          <w:lang w:eastAsia="zh-CN"/>
        </w:rPr>
        <w:t>获</w:t>
      </w:r>
      <w:r>
        <w:rPr>
          <w:rFonts w:hint="eastAsia" w:ascii="宋体" w:hAnsi="宋体" w:eastAsia="宋体" w:cs="Batang"/>
          <w:lang w:eastAsia="zh-CN"/>
        </w:rPr>
        <w:t>取</w:t>
      </w:r>
      <w:r>
        <w:rPr>
          <w:rFonts w:hint="eastAsia" w:ascii="宋体" w:hAnsi="宋体" w:eastAsia="宋体" w:cs="宋体"/>
          <w:lang w:eastAsia="zh-CN"/>
        </w:rPr>
        <w:t>单</w:t>
      </w:r>
      <w:r>
        <w:rPr>
          <w:rFonts w:hint="eastAsia" w:ascii="宋体" w:hAnsi="宋体" w:eastAsia="宋体" w:cs="Batang"/>
          <w:lang w:eastAsia="zh-CN"/>
        </w:rPr>
        <w:t>位代</w:t>
      </w:r>
      <w:r>
        <w:rPr>
          <w:rFonts w:hint="eastAsia" w:ascii="宋体" w:hAnsi="宋体" w:eastAsia="宋体" w:cs="宋体"/>
          <w:lang w:eastAsia="zh-CN"/>
        </w:rPr>
        <w:t>码</w:t>
      </w:r>
      <w:r>
        <w:rPr>
          <w:rFonts w:hint="eastAsia" w:ascii="宋体" w:hAnsi="宋体" w:eastAsia="宋体" w:cs="Batang"/>
          <w:lang w:eastAsia="zh-CN"/>
        </w:rPr>
        <w:t>，</w:t>
      </w:r>
      <w:r>
        <w:rPr>
          <w:rFonts w:hint="eastAsia" w:ascii="宋体" w:hAnsi="宋体" w:eastAsia="宋体" w:cs="宋体"/>
          <w:lang w:eastAsia="zh-CN"/>
        </w:rPr>
        <w:t>为员</w:t>
      </w:r>
      <w:r>
        <w:rPr>
          <w:rFonts w:hint="eastAsia" w:ascii="宋体" w:hAnsi="宋体" w:eastAsia="宋体" w:cs="Batang"/>
          <w:lang w:eastAsia="zh-CN"/>
        </w:rPr>
        <w:t>工</w:t>
      </w:r>
      <w:r>
        <w:rPr>
          <w:rFonts w:hint="eastAsia" w:ascii="宋体" w:hAnsi="宋体" w:eastAsia="宋体" w:cs="宋体"/>
          <w:lang w:eastAsia="zh-CN"/>
        </w:rPr>
        <w:t>缴纳</w:t>
      </w:r>
      <w:r>
        <w:rPr>
          <w:rFonts w:hint="eastAsia" w:ascii="宋体" w:hAnsi="宋体" w:eastAsia="宋体" w:cs="Batang"/>
          <w:lang w:eastAsia="zh-CN"/>
        </w:rPr>
        <w:t>社</w:t>
      </w:r>
      <w:r>
        <w:rPr>
          <w:rFonts w:hint="eastAsia" w:ascii="宋体" w:hAnsi="宋体" w:eastAsia="宋体" w:cs="宋体"/>
          <w:lang w:eastAsia="zh-CN"/>
        </w:rPr>
        <w:t>会</w:t>
      </w:r>
      <w:r>
        <w:rPr>
          <w:rFonts w:hint="eastAsia" w:ascii="宋体" w:hAnsi="宋体" w:eastAsia="宋体" w:cs="Batang"/>
          <w:lang w:eastAsia="zh-CN"/>
        </w:rPr>
        <w:t>保</w:t>
      </w:r>
      <w:r>
        <w:rPr>
          <w:rFonts w:hint="eastAsia" w:ascii="宋体" w:hAnsi="宋体" w:eastAsia="宋体" w:cs="宋体"/>
          <w:lang w:eastAsia="zh-CN"/>
        </w:rPr>
        <w:t>险；</w:t>
      </w:r>
    </w:p>
    <w:p w14:paraId="2D5F024E">
      <w:pPr>
        <w:pStyle w:val="40"/>
        <w:numPr>
          <w:ilvl w:val="0"/>
          <w:numId w:val="0"/>
        </w:numPr>
        <w:tabs>
          <w:tab w:val="left" w:pos="567"/>
          <w:tab w:val="left" w:pos="770"/>
        </w:tabs>
        <w:spacing w:before="240" w:after="240" w:line="240" w:lineRule="auto"/>
        <w:ind w:left="547" w:leftChars="0" w:hanging="547" w:firstLineChars="0"/>
        <w:contextualSpacing w:val="0"/>
        <w:jc w:val="both"/>
        <w:rPr>
          <w:iCs/>
          <w:sz w:val="22"/>
          <w:szCs w:val="22"/>
          <w:lang w:val="tr-TR"/>
        </w:rPr>
      </w:pPr>
      <w:r>
        <w:rPr>
          <w:iCs/>
          <w:sz w:val="22"/>
          <w:szCs w:val="22"/>
          <w:lang w:val="tr-TR"/>
        </w:rPr>
        <w:t xml:space="preserve">+ </w:t>
      </w:r>
      <w:r>
        <w:rPr>
          <w:sz w:val="22"/>
          <w:szCs w:val="22"/>
          <w:lang w:val="tr-TR"/>
        </w:rPr>
        <w:t>Tư vấn cho Công ty các thủ tục cần thiết để làm việc với nhà cung cấp dịch vụ Công nghệ thông tin ("CNTT") để đăng ký chữ ký số kê khai bảo hiểm hàng tháng.</w:t>
      </w:r>
    </w:p>
    <w:p w14:paraId="7CB51BF4">
      <w:pPr>
        <w:pStyle w:val="40"/>
        <w:tabs>
          <w:tab w:val="left" w:pos="567"/>
        </w:tabs>
        <w:spacing w:before="240" w:after="240" w:line="240" w:lineRule="auto"/>
        <w:ind w:left="547"/>
        <w:contextualSpacing w:val="0"/>
        <w:jc w:val="both"/>
        <w:rPr>
          <w:iCs/>
          <w:sz w:val="22"/>
          <w:szCs w:val="22"/>
          <w:lang w:val="tr-TR" w:eastAsia="zh-CN"/>
        </w:rPr>
      </w:pPr>
      <w:r>
        <w:rPr>
          <w:rFonts w:ascii="宋体" w:hAnsi="宋体" w:eastAsia="宋体"/>
          <w:lang w:eastAsia="zh-CN"/>
        </w:rPr>
        <w:t>向公司提供</w:t>
      </w:r>
      <w:r>
        <w:rPr>
          <w:rFonts w:hint="eastAsia" w:ascii="宋体" w:hAnsi="宋体" w:eastAsia="宋体" w:cs="宋体"/>
          <w:lang w:eastAsia="zh-CN"/>
        </w:rPr>
        <w:t>与</w:t>
      </w:r>
      <w:r>
        <w:rPr>
          <w:rFonts w:hint="eastAsia" w:ascii="宋体" w:hAnsi="宋体" w:eastAsia="宋体" w:cs="Batang"/>
          <w:lang w:eastAsia="zh-CN"/>
        </w:rPr>
        <w:t>信息技</w:t>
      </w:r>
      <w:r>
        <w:rPr>
          <w:rFonts w:hint="eastAsia" w:ascii="宋体" w:hAnsi="宋体" w:eastAsia="宋体" w:cs="宋体"/>
          <w:lang w:eastAsia="zh-CN"/>
        </w:rPr>
        <w:t>术</w:t>
      </w:r>
      <w:r>
        <w:rPr>
          <w:rFonts w:hint="eastAsia" w:ascii="宋体" w:hAnsi="宋体" w:eastAsia="宋体" w:cs="Batang"/>
          <w:lang w:eastAsia="zh-CN"/>
        </w:rPr>
        <w:t>（</w:t>
      </w:r>
      <w:r>
        <w:rPr>
          <w:rFonts w:ascii="宋体" w:hAnsi="宋体" w:eastAsia="宋体"/>
          <w:lang w:eastAsia="zh-CN"/>
        </w:rPr>
        <w:t>IT）服</w:t>
      </w:r>
      <w:r>
        <w:rPr>
          <w:rFonts w:hint="eastAsia" w:ascii="宋体" w:hAnsi="宋体" w:eastAsia="宋体" w:cs="宋体"/>
          <w:lang w:eastAsia="zh-CN"/>
        </w:rPr>
        <w:t>务</w:t>
      </w:r>
      <w:r>
        <w:rPr>
          <w:rFonts w:hint="eastAsia" w:ascii="宋体" w:hAnsi="宋体" w:eastAsia="宋体" w:cs="Batang"/>
          <w:lang w:eastAsia="zh-CN"/>
        </w:rPr>
        <w:t>供</w:t>
      </w:r>
      <w:r>
        <w:rPr>
          <w:rFonts w:hint="eastAsia" w:ascii="宋体" w:hAnsi="宋体" w:eastAsia="宋体" w:cs="宋体"/>
          <w:lang w:eastAsia="zh-CN"/>
        </w:rPr>
        <w:t>应</w:t>
      </w:r>
      <w:r>
        <w:rPr>
          <w:rFonts w:hint="eastAsia" w:ascii="宋体" w:hAnsi="宋体" w:eastAsia="宋体" w:cs="Batang"/>
          <w:lang w:eastAsia="zh-CN"/>
        </w:rPr>
        <w:t>商合作的必要程序，以注</w:t>
      </w:r>
      <w:r>
        <w:rPr>
          <w:rFonts w:hint="eastAsia" w:ascii="宋体" w:hAnsi="宋体" w:eastAsia="宋体" w:cs="宋体"/>
          <w:lang w:eastAsia="zh-CN"/>
        </w:rPr>
        <w:t>册数</w:t>
      </w:r>
      <w:r>
        <w:rPr>
          <w:rFonts w:hint="eastAsia" w:ascii="宋体" w:hAnsi="宋体" w:eastAsia="宋体" w:cs="Batang"/>
          <w:lang w:eastAsia="zh-CN"/>
        </w:rPr>
        <w:t>字</w:t>
      </w:r>
      <w:r>
        <w:rPr>
          <w:rFonts w:hint="eastAsia" w:ascii="宋体" w:hAnsi="宋体" w:eastAsia="宋体" w:cs="宋体"/>
          <w:lang w:eastAsia="zh-CN"/>
        </w:rPr>
        <w:t>签</w:t>
      </w:r>
      <w:r>
        <w:rPr>
          <w:rFonts w:hint="eastAsia" w:ascii="宋体" w:hAnsi="宋体" w:eastAsia="宋体" w:cs="Batang"/>
          <w:lang w:eastAsia="zh-CN"/>
        </w:rPr>
        <w:t>名用于每月保</w:t>
      </w:r>
      <w:r>
        <w:rPr>
          <w:rFonts w:hint="eastAsia" w:ascii="宋体" w:hAnsi="宋体" w:eastAsia="宋体" w:cs="宋体"/>
          <w:lang w:eastAsia="zh-CN"/>
        </w:rPr>
        <w:t>险</w:t>
      </w:r>
      <w:r>
        <w:rPr>
          <w:rFonts w:hint="eastAsia" w:ascii="宋体" w:hAnsi="宋体" w:eastAsia="宋体" w:cs="Batang"/>
          <w:lang w:eastAsia="zh-CN"/>
        </w:rPr>
        <w:t>申</w:t>
      </w:r>
      <w:r>
        <w:rPr>
          <w:rFonts w:hint="eastAsia" w:ascii="宋体" w:hAnsi="宋体" w:eastAsia="宋体" w:cs="宋体"/>
          <w:lang w:eastAsia="zh-CN"/>
        </w:rPr>
        <w:t>报。</w:t>
      </w:r>
    </w:p>
    <w:p w14:paraId="2F654EA9">
      <w:pPr>
        <w:tabs>
          <w:tab w:val="left" w:pos="360"/>
          <w:tab w:val="left" w:pos="540"/>
        </w:tabs>
        <w:spacing w:line="240" w:lineRule="auto"/>
        <w:jc w:val="both"/>
        <w:rPr>
          <w:b/>
          <w:bCs/>
          <w:sz w:val="22"/>
          <w:szCs w:val="22"/>
        </w:rPr>
      </w:pPr>
      <w:r>
        <w:rPr>
          <w:rFonts w:hint="eastAsia"/>
          <w:b/>
          <w:bCs/>
          <w:sz w:val="22"/>
          <w:szCs w:val="22"/>
          <w:lang w:val="en-US" w:eastAsia="zh-CN"/>
        </w:rPr>
        <w:t>3.6.2</w:t>
      </w:r>
      <w:r>
        <w:rPr>
          <w:b/>
          <w:bCs/>
          <w:sz w:val="22"/>
          <w:szCs w:val="22"/>
        </w:rPr>
        <w:t xml:space="preserve"> Kê khai BHXH hàng tháng</w:t>
      </w:r>
    </w:p>
    <w:p w14:paraId="09518896">
      <w:pPr>
        <w:tabs>
          <w:tab w:val="left" w:pos="360"/>
          <w:tab w:val="left" w:pos="540"/>
        </w:tabs>
        <w:spacing w:line="240" w:lineRule="auto"/>
        <w:jc w:val="both"/>
        <w:rPr>
          <w:rFonts w:ascii="宋体" w:hAnsi="宋体" w:eastAsia="宋体"/>
          <w:b/>
          <w:sz w:val="22"/>
          <w:szCs w:val="22"/>
        </w:rPr>
      </w:pPr>
      <w:r>
        <w:rPr>
          <w:rFonts w:hint="eastAsia" w:ascii="宋体" w:hAnsi="宋体" w:eastAsia="宋体"/>
          <w:b/>
          <w:lang w:eastAsia="zh-CN"/>
        </w:rPr>
        <w:t xml:space="preserve"> </w:t>
      </w:r>
      <w:r>
        <w:rPr>
          <w:rFonts w:ascii="宋体" w:hAnsi="宋体" w:eastAsia="宋体"/>
          <w:b/>
          <w:lang w:eastAsia="zh-CN"/>
        </w:rPr>
        <w:t xml:space="preserve">   </w:t>
      </w:r>
      <w:r>
        <w:rPr>
          <w:rFonts w:ascii="宋体" w:hAnsi="宋体" w:eastAsia="宋体"/>
          <w:b/>
        </w:rPr>
        <w:t>每月社</w:t>
      </w:r>
      <w:r>
        <w:rPr>
          <w:rFonts w:hint="eastAsia" w:ascii="宋体" w:hAnsi="宋体" w:eastAsia="宋体" w:cs="宋体"/>
          <w:b/>
        </w:rPr>
        <w:t>会</w:t>
      </w:r>
      <w:r>
        <w:rPr>
          <w:rFonts w:hint="eastAsia" w:ascii="宋体" w:hAnsi="宋体" w:eastAsia="宋体" w:cs="Batang"/>
          <w:b/>
        </w:rPr>
        <w:t>保</w:t>
      </w:r>
      <w:r>
        <w:rPr>
          <w:rFonts w:hint="eastAsia" w:ascii="宋体" w:hAnsi="宋体" w:eastAsia="宋体" w:cs="宋体"/>
          <w:b/>
        </w:rPr>
        <w:t>险</w:t>
      </w:r>
      <w:r>
        <w:rPr>
          <w:rFonts w:hint="eastAsia" w:ascii="宋体" w:hAnsi="宋体" w:eastAsia="宋体" w:cs="Batang"/>
          <w:b/>
        </w:rPr>
        <w:t>申</w:t>
      </w:r>
      <w:r>
        <w:rPr>
          <w:rFonts w:hint="eastAsia" w:ascii="宋体" w:hAnsi="宋体" w:eastAsia="宋体" w:cs="宋体"/>
          <w:b/>
        </w:rPr>
        <w:t>报</w:t>
      </w:r>
    </w:p>
    <w:p w14:paraId="441F29F4">
      <w:pPr>
        <w:pStyle w:val="40"/>
        <w:numPr>
          <w:ilvl w:val="0"/>
          <w:numId w:val="0"/>
        </w:numPr>
        <w:spacing w:before="240" w:after="240" w:line="240" w:lineRule="auto"/>
        <w:ind w:left="547" w:leftChars="0" w:hanging="547" w:firstLineChars="0"/>
        <w:contextualSpacing w:val="0"/>
        <w:jc w:val="both"/>
        <w:rPr>
          <w:sz w:val="22"/>
          <w:szCs w:val="22"/>
        </w:rPr>
      </w:pPr>
      <w:r>
        <w:rPr>
          <w:iCs/>
          <w:sz w:val="22"/>
          <w:szCs w:val="22"/>
          <w:lang w:val="tr-TR"/>
        </w:rPr>
        <w:t xml:space="preserve">+ </w:t>
      </w:r>
      <w:r>
        <w:rPr>
          <w:sz w:val="22"/>
          <w:szCs w:val="22"/>
        </w:rPr>
        <w:t xml:space="preserve">Thực hiện đăng ký số BHXH và đăng ký thẻ bảo hiểm y tế cho nhân viên mới hoặc hủy đăng ký cho người nghỉ việc; </w:t>
      </w:r>
    </w:p>
    <w:p w14:paraId="79C7D9B7">
      <w:pPr>
        <w:pStyle w:val="40"/>
        <w:spacing w:before="240" w:after="240" w:line="240" w:lineRule="auto"/>
        <w:ind w:left="547"/>
        <w:contextualSpacing w:val="0"/>
        <w:jc w:val="both"/>
        <w:rPr>
          <w:rFonts w:ascii="宋体" w:hAnsi="宋体" w:eastAsia="宋体"/>
          <w:sz w:val="22"/>
          <w:szCs w:val="22"/>
          <w:lang w:eastAsia="zh-CN"/>
        </w:rPr>
      </w:pPr>
      <w:r>
        <w:rPr>
          <w:rFonts w:hint="eastAsia" w:ascii="宋体" w:hAnsi="宋体" w:eastAsia="宋体" w:cs="宋体"/>
          <w:lang w:eastAsia="zh-CN"/>
        </w:rPr>
        <w:t>为</w:t>
      </w:r>
      <w:r>
        <w:rPr>
          <w:rFonts w:hint="eastAsia" w:ascii="宋体" w:hAnsi="宋体" w:eastAsia="宋体" w:cs="Batang"/>
          <w:lang w:eastAsia="zh-CN"/>
        </w:rPr>
        <w:t>新</w:t>
      </w:r>
      <w:r>
        <w:rPr>
          <w:rFonts w:hint="eastAsia" w:ascii="宋体" w:hAnsi="宋体" w:eastAsia="宋体" w:cs="宋体"/>
          <w:lang w:eastAsia="zh-CN"/>
        </w:rPr>
        <w:t>员</w:t>
      </w:r>
      <w:r>
        <w:rPr>
          <w:rFonts w:hint="eastAsia" w:ascii="宋体" w:hAnsi="宋体" w:eastAsia="宋体" w:cs="Batang"/>
          <w:lang w:eastAsia="zh-CN"/>
        </w:rPr>
        <w:t>工注</w:t>
      </w:r>
      <w:r>
        <w:rPr>
          <w:rFonts w:hint="eastAsia" w:ascii="宋体" w:hAnsi="宋体" w:eastAsia="宋体" w:cs="宋体"/>
          <w:lang w:eastAsia="zh-CN"/>
        </w:rPr>
        <w:t>册</w:t>
      </w:r>
      <w:r>
        <w:rPr>
          <w:rFonts w:hint="eastAsia" w:ascii="宋体" w:hAnsi="宋体" w:eastAsia="宋体" w:cs="Batang"/>
          <w:lang w:eastAsia="zh-CN"/>
        </w:rPr>
        <w:t>社</w:t>
      </w:r>
      <w:r>
        <w:rPr>
          <w:rFonts w:hint="eastAsia" w:ascii="宋体" w:hAnsi="宋体" w:eastAsia="宋体" w:cs="宋体"/>
          <w:lang w:eastAsia="zh-CN"/>
        </w:rPr>
        <w:t>会</w:t>
      </w:r>
      <w:r>
        <w:rPr>
          <w:rFonts w:hint="eastAsia" w:ascii="宋体" w:hAnsi="宋体" w:eastAsia="宋体" w:cs="Batang"/>
          <w:lang w:eastAsia="zh-CN"/>
        </w:rPr>
        <w:t>保</w:t>
      </w:r>
      <w:r>
        <w:rPr>
          <w:rFonts w:hint="eastAsia" w:ascii="宋体" w:hAnsi="宋体" w:eastAsia="宋体" w:cs="宋体"/>
          <w:lang w:eastAsia="zh-CN"/>
        </w:rPr>
        <w:t>险号</w:t>
      </w:r>
      <w:r>
        <w:rPr>
          <w:rFonts w:hint="eastAsia" w:ascii="宋体" w:hAnsi="宋体" w:eastAsia="宋体" w:cs="Batang"/>
          <w:lang w:eastAsia="zh-CN"/>
        </w:rPr>
        <w:t>和</w:t>
      </w:r>
      <w:r>
        <w:rPr>
          <w:rFonts w:hint="eastAsia" w:ascii="宋体" w:hAnsi="宋体" w:eastAsia="宋体" w:cs="宋体"/>
          <w:lang w:eastAsia="zh-CN"/>
        </w:rPr>
        <w:t>医疗</w:t>
      </w:r>
      <w:r>
        <w:rPr>
          <w:rFonts w:hint="eastAsia" w:ascii="宋体" w:hAnsi="宋体" w:eastAsia="宋体" w:cs="Batang"/>
          <w:lang w:eastAsia="zh-CN"/>
        </w:rPr>
        <w:t>保</w:t>
      </w:r>
      <w:r>
        <w:rPr>
          <w:rFonts w:hint="eastAsia" w:ascii="宋体" w:hAnsi="宋体" w:eastAsia="宋体" w:cs="宋体"/>
          <w:lang w:eastAsia="zh-CN"/>
        </w:rPr>
        <w:t>险</w:t>
      </w:r>
      <w:r>
        <w:rPr>
          <w:rFonts w:hint="eastAsia" w:ascii="宋体" w:hAnsi="宋体" w:eastAsia="宋体" w:cs="Batang"/>
          <w:lang w:eastAsia="zh-CN"/>
        </w:rPr>
        <w:t>卡，或</w:t>
      </w:r>
      <w:r>
        <w:rPr>
          <w:rFonts w:hint="eastAsia" w:ascii="宋体" w:hAnsi="宋体" w:eastAsia="宋体" w:cs="宋体"/>
          <w:lang w:eastAsia="zh-CN"/>
        </w:rPr>
        <w:t>为</w:t>
      </w:r>
      <w:r>
        <w:rPr>
          <w:rFonts w:hint="eastAsia" w:ascii="宋体" w:hAnsi="宋体" w:eastAsia="宋体" w:cs="Batang"/>
          <w:lang w:eastAsia="zh-CN"/>
        </w:rPr>
        <w:t>离</w:t>
      </w:r>
      <w:r>
        <w:rPr>
          <w:rFonts w:hint="eastAsia" w:ascii="宋体" w:hAnsi="宋体" w:eastAsia="宋体" w:cs="宋体"/>
          <w:lang w:eastAsia="zh-CN"/>
        </w:rPr>
        <w:t>职员</w:t>
      </w:r>
      <w:r>
        <w:rPr>
          <w:rFonts w:hint="eastAsia" w:ascii="宋体" w:hAnsi="宋体" w:eastAsia="宋体" w:cs="Batang"/>
          <w:lang w:eastAsia="zh-CN"/>
        </w:rPr>
        <w:t>工注</w:t>
      </w:r>
      <w:r>
        <w:rPr>
          <w:rFonts w:hint="eastAsia" w:ascii="宋体" w:hAnsi="宋体" w:eastAsia="宋体" w:cs="宋体"/>
          <w:lang w:eastAsia="zh-CN"/>
        </w:rPr>
        <w:t>销</w:t>
      </w:r>
      <w:r>
        <w:rPr>
          <w:rFonts w:hint="eastAsia" w:ascii="宋体" w:hAnsi="宋体" w:eastAsia="宋体" w:cs="Batang"/>
          <w:lang w:eastAsia="zh-CN"/>
        </w:rPr>
        <w:t>注</w:t>
      </w:r>
      <w:r>
        <w:rPr>
          <w:rFonts w:hint="eastAsia" w:ascii="宋体" w:hAnsi="宋体" w:eastAsia="宋体" w:cs="宋体"/>
          <w:lang w:eastAsia="zh-CN"/>
        </w:rPr>
        <w:t>册；</w:t>
      </w:r>
    </w:p>
    <w:p w14:paraId="55102E7C">
      <w:pPr>
        <w:pStyle w:val="40"/>
        <w:numPr>
          <w:ilvl w:val="0"/>
          <w:numId w:val="0"/>
        </w:numPr>
        <w:spacing w:before="240" w:after="240" w:line="240" w:lineRule="auto"/>
        <w:ind w:left="547" w:leftChars="0" w:hanging="547" w:firstLineChars="0"/>
        <w:contextualSpacing w:val="0"/>
        <w:jc w:val="both"/>
        <w:rPr>
          <w:sz w:val="22"/>
          <w:szCs w:val="22"/>
        </w:rPr>
      </w:pPr>
      <w:r>
        <w:rPr>
          <w:iCs/>
          <w:sz w:val="22"/>
          <w:szCs w:val="22"/>
          <w:lang w:val="tr-TR"/>
        </w:rPr>
        <w:t xml:space="preserve">+ </w:t>
      </w:r>
      <w:r>
        <w:rPr>
          <w:sz w:val="22"/>
          <w:szCs w:val="22"/>
        </w:rPr>
        <w:t>Chuẩn bị các tài liệu liên quan đến đóng góp BHXH hàng tháng để Công ty xem xét và ký kết;</w:t>
      </w:r>
    </w:p>
    <w:p w14:paraId="4136584C">
      <w:pPr>
        <w:pStyle w:val="40"/>
        <w:spacing w:before="240" w:after="240" w:line="240" w:lineRule="auto"/>
        <w:ind w:left="547"/>
        <w:contextualSpacing w:val="0"/>
        <w:jc w:val="both"/>
        <w:rPr>
          <w:rFonts w:ascii="宋体" w:hAnsi="宋体" w:eastAsia="宋体"/>
          <w:sz w:val="22"/>
          <w:szCs w:val="22"/>
          <w:lang w:eastAsia="zh-CN"/>
        </w:rPr>
      </w:pPr>
      <w:r>
        <w:rPr>
          <w:rFonts w:ascii="宋体" w:hAnsi="宋体" w:eastAsia="宋体"/>
          <w:lang w:eastAsia="zh-CN"/>
        </w:rPr>
        <w:t>准</w:t>
      </w:r>
      <w:r>
        <w:rPr>
          <w:rFonts w:hint="eastAsia" w:ascii="宋体" w:hAnsi="宋体" w:eastAsia="宋体" w:cs="宋体"/>
          <w:lang w:eastAsia="zh-CN"/>
        </w:rPr>
        <w:t>备</w:t>
      </w:r>
      <w:r>
        <w:rPr>
          <w:rFonts w:hint="eastAsia" w:ascii="宋体" w:hAnsi="宋体" w:eastAsia="宋体" w:cs="Batang"/>
          <w:lang w:eastAsia="zh-CN"/>
        </w:rPr>
        <w:t>每月社</w:t>
      </w:r>
      <w:r>
        <w:rPr>
          <w:rFonts w:hint="eastAsia" w:ascii="宋体" w:hAnsi="宋体" w:eastAsia="宋体" w:cs="宋体"/>
          <w:lang w:eastAsia="zh-CN"/>
        </w:rPr>
        <w:t>会</w:t>
      </w:r>
      <w:r>
        <w:rPr>
          <w:rFonts w:hint="eastAsia" w:ascii="宋体" w:hAnsi="宋体" w:eastAsia="宋体" w:cs="Batang"/>
          <w:lang w:eastAsia="zh-CN"/>
        </w:rPr>
        <w:t>保</w:t>
      </w:r>
      <w:r>
        <w:rPr>
          <w:rFonts w:hint="eastAsia" w:ascii="宋体" w:hAnsi="宋体" w:eastAsia="宋体" w:cs="宋体"/>
          <w:lang w:eastAsia="zh-CN"/>
        </w:rPr>
        <w:t>险缴纳</w:t>
      </w:r>
      <w:r>
        <w:rPr>
          <w:rFonts w:hint="eastAsia" w:ascii="宋体" w:hAnsi="宋体" w:eastAsia="宋体" w:cs="Batang"/>
          <w:lang w:eastAsia="zh-CN"/>
        </w:rPr>
        <w:t>相</w:t>
      </w:r>
      <w:r>
        <w:rPr>
          <w:rFonts w:hint="eastAsia" w:ascii="宋体" w:hAnsi="宋体" w:eastAsia="宋体" w:cs="宋体"/>
          <w:lang w:eastAsia="zh-CN"/>
        </w:rPr>
        <w:t>关</w:t>
      </w:r>
      <w:r>
        <w:rPr>
          <w:rFonts w:hint="eastAsia" w:ascii="宋体" w:hAnsi="宋体" w:eastAsia="宋体" w:cs="Batang"/>
          <w:lang w:eastAsia="zh-CN"/>
        </w:rPr>
        <w:t>文件，供公司</w:t>
      </w:r>
      <w:r>
        <w:rPr>
          <w:rFonts w:hint="eastAsia" w:ascii="宋体" w:hAnsi="宋体" w:eastAsia="宋体" w:cs="宋体"/>
          <w:lang w:eastAsia="zh-CN"/>
        </w:rPr>
        <w:t>审</w:t>
      </w:r>
      <w:r>
        <w:rPr>
          <w:rFonts w:hint="eastAsia" w:ascii="宋体" w:hAnsi="宋体" w:eastAsia="宋体" w:cs="Batang"/>
          <w:lang w:eastAsia="zh-CN"/>
        </w:rPr>
        <w:t>核和</w:t>
      </w:r>
      <w:r>
        <w:rPr>
          <w:rFonts w:hint="eastAsia" w:ascii="宋体" w:hAnsi="宋体" w:eastAsia="宋体" w:cs="宋体"/>
          <w:lang w:eastAsia="zh-CN"/>
        </w:rPr>
        <w:t>签</w:t>
      </w:r>
      <w:r>
        <w:rPr>
          <w:rFonts w:hint="eastAsia" w:ascii="宋体" w:hAnsi="宋体" w:eastAsia="宋体" w:cs="Batang"/>
          <w:lang w:eastAsia="zh-CN"/>
        </w:rPr>
        <w:t>署</w:t>
      </w:r>
      <w:r>
        <w:rPr>
          <w:rFonts w:hint="eastAsia" w:ascii="宋体" w:hAnsi="宋体" w:eastAsia="宋体" w:cs="宋体"/>
          <w:lang w:eastAsia="zh-CN"/>
        </w:rPr>
        <w:t>；</w:t>
      </w:r>
    </w:p>
    <w:p w14:paraId="68D43DC3">
      <w:pPr>
        <w:pStyle w:val="40"/>
        <w:numPr>
          <w:ilvl w:val="0"/>
          <w:numId w:val="0"/>
        </w:numPr>
        <w:spacing w:before="240" w:after="240" w:line="240" w:lineRule="auto"/>
        <w:ind w:left="547" w:leftChars="0" w:hanging="547" w:firstLineChars="0"/>
        <w:contextualSpacing w:val="0"/>
        <w:jc w:val="both"/>
        <w:rPr>
          <w:sz w:val="22"/>
          <w:szCs w:val="22"/>
        </w:rPr>
      </w:pPr>
      <w:r>
        <w:rPr>
          <w:iCs/>
          <w:sz w:val="22"/>
          <w:szCs w:val="22"/>
          <w:lang w:val="tr-TR"/>
        </w:rPr>
        <w:t xml:space="preserve">+ </w:t>
      </w:r>
      <w:r>
        <w:rPr>
          <w:sz w:val="22"/>
          <w:szCs w:val="22"/>
        </w:rPr>
        <w:t>Đối chiếu số tiền BHXH đã đóng/số tiền phải nộp với cơ quan bảo hiểm xã hội ("BHXH");</w:t>
      </w:r>
    </w:p>
    <w:p w14:paraId="56A642E7">
      <w:pPr>
        <w:pStyle w:val="40"/>
        <w:spacing w:before="240" w:after="240" w:line="240" w:lineRule="auto"/>
        <w:ind w:left="547"/>
        <w:contextualSpacing w:val="0"/>
        <w:jc w:val="both"/>
        <w:rPr>
          <w:rFonts w:ascii="宋体" w:hAnsi="宋体" w:eastAsia="宋体"/>
          <w:sz w:val="22"/>
          <w:szCs w:val="22"/>
          <w:lang w:eastAsia="zh-CN"/>
        </w:rPr>
      </w:pPr>
      <w:r>
        <w:rPr>
          <w:rFonts w:hint="eastAsia" w:ascii="宋体" w:hAnsi="宋体" w:eastAsia="宋体" w:cs="宋体"/>
          <w:lang w:eastAsia="zh-CN"/>
        </w:rPr>
        <w:t>对</w:t>
      </w:r>
      <w:r>
        <w:rPr>
          <w:rFonts w:hint="eastAsia" w:ascii="宋体" w:hAnsi="宋体" w:eastAsia="宋体" w:cs="Batang"/>
          <w:lang w:eastAsia="zh-CN"/>
        </w:rPr>
        <w:t>比已</w:t>
      </w:r>
      <w:r>
        <w:rPr>
          <w:rFonts w:hint="eastAsia" w:ascii="宋体" w:hAnsi="宋体" w:eastAsia="宋体" w:cs="宋体"/>
          <w:lang w:eastAsia="zh-CN"/>
        </w:rPr>
        <w:t>缴纳</w:t>
      </w:r>
      <w:r>
        <w:rPr>
          <w:rFonts w:hint="eastAsia" w:ascii="宋体" w:hAnsi="宋体" w:eastAsia="宋体" w:cs="Batang"/>
          <w:lang w:eastAsia="zh-CN"/>
        </w:rPr>
        <w:t>的社</w:t>
      </w:r>
      <w:r>
        <w:rPr>
          <w:rFonts w:hint="eastAsia" w:ascii="宋体" w:hAnsi="宋体" w:eastAsia="宋体" w:cs="宋体"/>
          <w:lang w:eastAsia="zh-CN"/>
        </w:rPr>
        <w:t>会</w:t>
      </w:r>
      <w:r>
        <w:rPr>
          <w:rFonts w:hint="eastAsia" w:ascii="宋体" w:hAnsi="宋体" w:eastAsia="宋体" w:cs="Batang"/>
          <w:lang w:eastAsia="zh-CN"/>
        </w:rPr>
        <w:t>保</w:t>
      </w:r>
      <w:r>
        <w:rPr>
          <w:rFonts w:hint="eastAsia" w:ascii="宋体" w:hAnsi="宋体" w:eastAsia="宋体" w:cs="宋体"/>
          <w:lang w:eastAsia="zh-CN"/>
        </w:rPr>
        <w:t>险</w:t>
      </w:r>
      <w:r>
        <w:rPr>
          <w:rFonts w:hint="eastAsia" w:ascii="宋体" w:hAnsi="宋体" w:eastAsia="宋体" w:cs="Batang"/>
          <w:lang w:eastAsia="zh-CN"/>
        </w:rPr>
        <w:t>金</w:t>
      </w:r>
      <w:r>
        <w:rPr>
          <w:rFonts w:hint="eastAsia" w:ascii="宋体" w:hAnsi="宋体" w:eastAsia="宋体" w:cs="宋体"/>
          <w:lang w:eastAsia="zh-CN"/>
        </w:rPr>
        <w:t>额与应缴纳</w:t>
      </w:r>
      <w:r>
        <w:rPr>
          <w:rFonts w:hint="eastAsia" w:ascii="宋体" w:hAnsi="宋体" w:eastAsia="宋体" w:cs="Batang"/>
          <w:lang w:eastAsia="zh-CN"/>
        </w:rPr>
        <w:t>金</w:t>
      </w:r>
      <w:r>
        <w:rPr>
          <w:rFonts w:hint="eastAsia" w:ascii="宋体" w:hAnsi="宋体" w:eastAsia="宋体" w:cs="宋体"/>
          <w:lang w:eastAsia="zh-CN"/>
        </w:rPr>
        <w:t>额</w:t>
      </w:r>
      <w:r>
        <w:rPr>
          <w:rFonts w:hint="eastAsia" w:ascii="宋体" w:hAnsi="宋体" w:eastAsia="宋体" w:cs="Batang"/>
          <w:lang w:eastAsia="zh-CN"/>
        </w:rPr>
        <w:t>，确保</w:t>
      </w:r>
      <w:r>
        <w:rPr>
          <w:rFonts w:hint="eastAsia" w:ascii="宋体" w:hAnsi="宋体" w:eastAsia="宋体" w:cs="宋体"/>
          <w:lang w:eastAsia="zh-CN"/>
        </w:rPr>
        <w:t>与</w:t>
      </w:r>
      <w:r>
        <w:rPr>
          <w:rFonts w:hint="eastAsia" w:ascii="宋体" w:hAnsi="宋体" w:eastAsia="宋体" w:cs="Batang"/>
          <w:lang w:eastAsia="zh-CN"/>
        </w:rPr>
        <w:t>社</w:t>
      </w:r>
      <w:r>
        <w:rPr>
          <w:rFonts w:hint="eastAsia" w:ascii="宋体" w:hAnsi="宋体" w:eastAsia="宋体" w:cs="宋体"/>
          <w:lang w:eastAsia="zh-CN"/>
        </w:rPr>
        <w:t>会</w:t>
      </w:r>
      <w:r>
        <w:rPr>
          <w:rFonts w:hint="eastAsia" w:ascii="宋体" w:hAnsi="宋体" w:eastAsia="宋体" w:cs="Batang"/>
          <w:lang w:eastAsia="zh-CN"/>
        </w:rPr>
        <w:t>保</w:t>
      </w:r>
      <w:r>
        <w:rPr>
          <w:rFonts w:hint="eastAsia" w:ascii="宋体" w:hAnsi="宋体" w:eastAsia="宋体" w:cs="宋体"/>
          <w:lang w:eastAsia="zh-CN"/>
        </w:rPr>
        <w:t>险</w:t>
      </w:r>
      <w:r>
        <w:rPr>
          <w:rFonts w:hint="eastAsia" w:ascii="宋体" w:hAnsi="宋体" w:eastAsia="宋体" w:cs="Batang"/>
          <w:lang w:eastAsia="zh-CN"/>
        </w:rPr>
        <w:t>机</w:t>
      </w:r>
      <w:r>
        <w:rPr>
          <w:rFonts w:hint="eastAsia" w:ascii="宋体" w:hAnsi="宋体" w:eastAsia="宋体" w:cs="宋体"/>
          <w:lang w:eastAsia="zh-CN"/>
        </w:rPr>
        <w:t>构</w:t>
      </w:r>
      <w:r>
        <w:rPr>
          <w:rFonts w:hint="eastAsia" w:ascii="宋体" w:hAnsi="宋体" w:eastAsia="宋体" w:cs="Batang"/>
          <w:lang w:eastAsia="zh-CN"/>
        </w:rPr>
        <w:t>（</w:t>
      </w:r>
      <w:r>
        <w:rPr>
          <w:rFonts w:ascii="宋体" w:hAnsi="宋体" w:eastAsia="宋体"/>
          <w:lang w:eastAsia="zh-CN"/>
        </w:rPr>
        <w:t>"社保"）一致</w:t>
      </w:r>
      <w:r>
        <w:rPr>
          <w:rFonts w:hint="eastAsia" w:ascii="宋体" w:hAnsi="宋体" w:eastAsia="宋体" w:cs="宋体"/>
          <w:lang w:eastAsia="zh-CN"/>
        </w:rPr>
        <w:t>；</w:t>
      </w:r>
    </w:p>
    <w:p w14:paraId="31523F34">
      <w:pPr>
        <w:pStyle w:val="40"/>
        <w:numPr>
          <w:ilvl w:val="0"/>
          <w:numId w:val="0"/>
        </w:numPr>
        <w:spacing w:before="240" w:after="240" w:line="240" w:lineRule="auto"/>
        <w:ind w:left="547" w:leftChars="0" w:hanging="547" w:firstLineChars="0"/>
        <w:contextualSpacing w:val="0"/>
        <w:jc w:val="both"/>
        <w:rPr>
          <w:sz w:val="22"/>
          <w:szCs w:val="22"/>
        </w:rPr>
      </w:pPr>
      <w:r>
        <w:rPr>
          <w:iCs/>
          <w:sz w:val="22"/>
          <w:szCs w:val="22"/>
          <w:lang w:val="tr-TR"/>
        </w:rPr>
        <w:t xml:space="preserve">+ </w:t>
      </w:r>
      <w:r>
        <w:rPr>
          <w:sz w:val="22"/>
          <w:szCs w:val="22"/>
        </w:rPr>
        <w:t>Chuẩn bị hồ sơ yêu cầu trợ cấp chế độ bảo hiểm xã hội cho người lao động Việt Nam (ví dụ: nghỉ ốm, nghỉ con ốm, nghỉ sinh con, nghỉ thai sản cho nam, v.v.); và</w:t>
      </w:r>
    </w:p>
    <w:p w14:paraId="6A807AA1">
      <w:pPr>
        <w:pStyle w:val="40"/>
        <w:spacing w:before="240" w:after="240" w:line="240" w:lineRule="auto"/>
        <w:ind w:left="547"/>
        <w:contextualSpacing w:val="0"/>
        <w:jc w:val="both"/>
        <w:rPr>
          <w:rFonts w:ascii="宋体" w:hAnsi="宋体" w:eastAsia="宋体"/>
          <w:sz w:val="22"/>
          <w:szCs w:val="22"/>
          <w:lang w:eastAsia="zh-CN"/>
        </w:rPr>
      </w:pPr>
      <w:r>
        <w:rPr>
          <w:rFonts w:ascii="宋体" w:hAnsi="宋体" w:eastAsia="宋体"/>
          <w:lang w:eastAsia="zh-CN"/>
        </w:rPr>
        <w:t>准</w:t>
      </w:r>
      <w:r>
        <w:rPr>
          <w:rFonts w:hint="eastAsia" w:ascii="宋体" w:hAnsi="宋体" w:eastAsia="宋体" w:cs="宋体"/>
          <w:lang w:eastAsia="zh-CN"/>
        </w:rPr>
        <w:t>备</w:t>
      </w:r>
      <w:r>
        <w:rPr>
          <w:rFonts w:hint="eastAsia" w:ascii="宋体" w:hAnsi="宋体" w:eastAsia="宋体" w:cs="Batang"/>
          <w:lang w:eastAsia="zh-CN"/>
        </w:rPr>
        <w:t>申</w:t>
      </w:r>
      <w:r>
        <w:rPr>
          <w:rFonts w:hint="eastAsia" w:ascii="宋体" w:hAnsi="宋体" w:eastAsia="宋体" w:cs="宋体"/>
          <w:lang w:eastAsia="zh-CN"/>
        </w:rPr>
        <w:t>请</w:t>
      </w:r>
      <w:r>
        <w:rPr>
          <w:rFonts w:hint="eastAsia" w:ascii="宋体" w:hAnsi="宋体" w:eastAsia="宋体" w:cs="Batang"/>
          <w:lang w:eastAsia="zh-CN"/>
        </w:rPr>
        <w:t>社</w:t>
      </w:r>
      <w:r>
        <w:rPr>
          <w:rFonts w:hint="eastAsia" w:ascii="宋体" w:hAnsi="宋体" w:eastAsia="宋体" w:cs="宋体"/>
          <w:lang w:eastAsia="zh-CN"/>
        </w:rPr>
        <w:t>会</w:t>
      </w:r>
      <w:r>
        <w:rPr>
          <w:rFonts w:hint="eastAsia" w:ascii="宋体" w:hAnsi="宋体" w:eastAsia="宋体" w:cs="Batang"/>
          <w:lang w:eastAsia="zh-CN"/>
        </w:rPr>
        <w:t>保</w:t>
      </w:r>
      <w:r>
        <w:rPr>
          <w:rFonts w:hint="eastAsia" w:ascii="宋体" w:hAnsi="宋体" w:eastAsia="宋体" w:cs="宋体"/>
          <w:lang w:eastAsia="zh-CN"/>
        </w:rPr>
        <w:t>险</w:t>
      </w:r>
      <w:r>
        <w:rPr>
          <w:rFonts w:hint="eastAsia" w:ascii="宋体" w:hAnsi="宋体" w:eastAsia="宋体" w:cs="Batang"/>
          <w:lang w:eastAsia="zh-CN"/>
        </w:rPr>
        <w:t>福利的文件，适用于越南</w:t>
      </w:r>
      <w:r>
        <w:rPr>
          <w:rFonts w:hint="eastAsia" w:ascii="宋体" w:hAnsi="宋体" w:eastAsia="宋体" w:cs="宋体"/>
          <w:lang w:eastAsia="zh-CN"/>
        </w:rPr>
        <w:t>员</w:t>
      </w:r>
      <w:r>
        <w:rPr>
          <w:rFonts w:hint="eastAsia" w:ascii="宋体" w:hAnsi="宋体" w:eastAsia="宋体" w:cs="Batang"/>
          <w:lang w:eastAsia="zh-CN"/>
        </w:rPr>
        <w:t>工（例如：病假、子女病假、</w:t>
      </w:r>
      <w:r>
        <w:rPr>
          <w:rFonts w:hint="eastAsia" w:ascii="宋体" w:hAnsi="宋体" w:eastAsia="宋体" w:cs="宋体"/>
          <w:lang w:eastAsia="zh-CN"/>
        </w:rPr>
        <w:t>产</w:t>
      </w:r>
      <w:r>
        <w:rPr>
          <w:rFonts w:hint="eastAsia" w:ascii="宋体" w:hAnsi="宋体" w:eastAsia="宋体" w:cs="Batang"/>
          <w:lang w:eastAsia="zh-CN"/>
        </w:rPr>
        <w:t>假、男性陪</w:t>
      </w:r>
      <w:r>
        <w:rPr>
          <w:rFonts w:hint="eastAsia" w:ascii="宋体" w:hAnsi="宋体" w:eastAsia="宋体" w:cs="宋体"/>
          <w:lang w:eastAsia="zh-CN"/>
        </w:rPr>
        <w:t>产</w:t>
      </w:r>
      <w:r>
        <w:rPr>
          <w:rFonts w:hint="eastAsia" w:ascii="宋体" w:hAnsi="宋体" w:eastAsia="宋体" w:cs="Batang"/>
          <w:lang w:eastAsia="zh-CN"/>
        </w:rPr>
        <w:t>假等）</w:t>
      </w:r>
      <w:r>
        <w:rPr>
          <w:rFonts w:hint="eastAsia" w:ascii="宋体" w:hAnsi="宋体" w:eastAsia="宋体" w:cs="宋体"/>
          <w:lang w:eastAsia="zh-CN"/>
        </w:rPr>
        <w:t>；</w:t>
      </w:r>
    </w:p>
    <w:p w14:paraId="2AABC20A">
      <w:pPr>
        <w:pStyle w:val="40"/>
        <w:numPr>
          <w:ilvl w:val="0"/>
          <w:numId w:val="0"/>
        </w:numPr>
        <w:spacing w:before="240" w:after="240" w:line="240" w:lineRule="auto"/>
        <w:ind w:left="547" w:leftChars="0" w:hanging="547" w:firstLineChars="0"/>
        <w:contextualSpacing w:val="0"/>
        <w:jc w:val="both"/>
        <w:rPr>
          <w:sz w:val="22"/>
          <w:szCs w:val="22"/>
        </w:rPr>
      </w:pPr>
      <w:r>
        <w:rPr>
          <w:iCs/>
          <w:sz w:val="22"/>
          <w:szCs w:val="22"/>
          <w:lang w:val="tr-TR"/>
        </w:rPr>
        <w:t xml:space="preserve">+ </w:t>
      </w:r>
      <w:r>
        <w:rPr>
          <w:sz w:val="22"/>
          <w:szCs w:val="22"/>
        </w:rPr>
        <w:t xml:space="preserve">Phản hồi câu hỏi từ cơ quan bảo hiểm liên quan đến các hồ sơ đã kê khai thay cho Công ty. </w:t>
      </w:r>
    </w:p>
    <w:p w14:paraId="03AF9078">
      <w:pPr>
        <w:pStyle w:val="40"/>
        <w:spacing w:before="240" w:after="240" w:line="240" w:lineRule="auto"/>
        <w:ind w:left="547"/>
        <w:contextualSpacing w:val="0"/>
        <w:jc w:val="both"/>
        <w:rPr>
          <w:rFonts w:ascii="宋体" w:hAnsi="宋体" w:eastAsia="宋体"/>
          <w:sz w:val="22"/>
          <w:szCs w:val="22"/>
          <w:lang w:eastAsia="zh-CN"/>
        </w:rPr>
      </w:pPr>
      <w:r>
        <w:rPr>
          <w:rFonts w:ascii="宋体" w:hAnsi="宋体" w:eastAsia="宋体"/>
          <w:lang w:eastAsia="zh-CN"/>
        </w:rPr>
        <w:t>代表公司回</w:t>
      </w:r>
      <w:r>
        <w:rPr>
          <w:rFonts w:hint="eastAsia" w:ascii="宋体" w:hAnsi="宋体" w:eastAsia="宋体" w:cs="宋体"/>
          <w:lang w:eastAsia="zh-CN"/>
        </w:rPr>
        <w:t>应</w:t>
      </w:r>
      <w:r>
        <w:rPr>
          <w:rFonts w:hint="eastAsia" w:ascii="宋体" w:hAnsi="宋体" w:eastAsia="宋体" w:cs="Batang"/>
          <w:lang w:eastAsia="zh-CN"/>
        </w:rPr>
        <w:t>社</w:t>
      </w:r>
      <w:r>
        <w:rPr>
          <w:rFonts w:hint="eastAsia" w:ascii="宋体" w:hAnsi="宋体" w:eastAsia="宋体" w:cs="宋体"/>
          <w:lang w:eastAsia="zh-CN"/>
        </w:rPr>
        <w:t>会</w:t>
      </w:r>
      <w:r>
        <w:rPr>
          <w:rFonts w:hint="eastAsia" w:ascii="宋体" w:hAnsi="宋体" w:eastAsia="宋体" w:cs="Batang"/>
          <w:lang w:eastAsia="zh-CN"/>
        </w:rPr>
        <w:t>保</w:t>
      </w:r>
      <w:r>
        <w:rPr>
          <w:rFonts w:hint="eastAsia" w:ascii="宋体" w:hAnsi="宋体" w:eastAsia="宋体" w:cs="宋体"/>
          <w:lang w:eastAsia="zh-CN"/>
        </w:rPr>
        <w:t>险</w:t>
      </w:r>
      <w:r>
        <w:rPr>
          <w:rFonts w:hint="eastAsia" w:ascii="宋体" w:hAnsi="宋体" w:eastAsia="宋体" w:cs="Batang"/>
          <w:lang w:eastAsia="zh-CN"/>
        </w:rPr>
        <w:t>机</w:t>
      </w:r>
      <w:r>
        <w:rPr>
          <w:rFonts w:hint="eastAsia" w:ascii="宋体" w:hAnsi="宋体" w:eastAsia="宋体" w:cs="宋体"/>
          <w:lang w:eastAsia="zh-CN"/>
        </w:rPr>
        <w:t>构对</w:t>
      </w:r>
      <w:r>
        <w:rPr>
          <w:rFonts w:hint="eastAsia" w:ascii="宋体" w:hAnsi="宋体" w:eastAsia="宋体" w:cs="Batang"/>
          <w:lang w:eastAsia="zh-CN"/>
        </w:rPr>
        <w:t>已申</w:t>
      </w:r>
      <w:r>
        <w:rPr>
          <w:rFonts w:hint="eastAsia" w:ascii="宋体" w:hAnsi="宋体" w:eastAsia="宋体" w:cs="宋体"/>
          <w:lang w:eastAsia="zh-CN"/>
        </w:rPr>
        <w:t>报</w:t>
      </w:r>
      <w:r>
        <w:rPr>
          <w:rFonts w:hint="eastAsia" w:ascii="宋体" w:hAnsi="宋体" w:eastAsia="宋体" w:cs="Batang"/>
          <w:lang w:eastAsia="zh-CN"/>
        </w:rPr>
        <w:t>文件的任何</w:t>
      </w:r>
      <w:r>
        <w:rPr>
          <w:rFonts w:hint="eastAsia" w:ascii="宋体" w:hAnsi="宋体" w:eastAsia="宋体" w:cs="宋体"/>
          <w:lang w:eastAsia="zh-CN"/>
        </w:rPr>
        <w:t>问题。</w:t>
      </w:r>
    </w:p>
    <w:p w14:paraId="2F2B0DD5">
      <w:pPr>
        <w:tabs>
          <w:tab w:val="left" w:pos="360"/>
          <w:tab w:val="left" w:pos="540"/>
        </w:tabs>
        <w:spacing w:line="240" w:lineRule="auto"/>
        <w:jc w:val="both"/>
        <w:rPr>
          <w:b/>
          <w:bCs/>
          <w:sz w:val="22"/>
          <w:szCs w:val="22"/>
        </w:rPr>
      </w:pPr>
      <w:r>
        <w:rPr>
          <w:rFonts w:hint="eastAsia"/>
          <w:b/>
          <w:bCs/>
          <w:sz w:val="22"/>
          <w:szCs w:val="22"/>
          <w:lang w:val="en-US" w:eastAsia="zh-CN"/>
        </w:rPr>
        <w:t xml:space="preserve">3.6.3 </w:t>
      </w:r>
      <w:r>
        <w:rPr>
          <w:b/>
          <w:bCs/>
          <w:sz w:val="22"/>
          <w:szCs w:val="22"/>
        </w:rPr>
        <w:t xml:space="preserve">Sổ bảo hiểm xã hội ("BHXH") </w:t>
      </w:r>
    </w:p>
    <w:p w14:paraId="562DA67F">
      <w:pPr>
        <w:tabs>
          <w:tab w:val="left" w:pos="360"/>
          <w:tab w:val="left" w:pos="540"/>
        </w:tabs>
        <w:spacing w:line="240" w:lineRule="auto"/>
        <w:jc w:val="both"/>
        <w:rPr>
          <w:rFonts w:ascii="宋体" w:hAnsi="宋体" w:eastAsia="宋体"/>
          <w:b/>
          <w:sz w:val="22"/>
          <w:szCs w:val="22"/>
          <w:lang w:eastAsia="zh-CN"/>
        </w:rPr>
      </w:pPr>
      <w:r>
        <w:rPr>
          <w:rFonts w:hint="eastAsia" w:ascii="宋体" w:hAnsi="宋体" w:eastAsia="宋体"/>
          <w:b/>
          <w:lang w:eastAsia="zh-CN"/>
        </w:rPr>
        <w:t xml:space="preserve"> </w:t>
      </w:r>
      <w:r>
        <w:rPr>
          <w:rFonts w:ascii="宋体" w:hAnsi="宋体" w:eastAsia="宋体"/>
          <w:b/>
          <w:lang w:eastAsia="zh-CN"/>
        </w:rPr>
        <w:t xml:space="preserve">   社</w:t>
      </w:r>
      <w:r>
        <w:rPr>
          <w:rFonts w:hint="eastAsia" w:ascii="宋体" w:hAnsi="宋体" w:eastAsia="宋体" w:cs="宋体"/>
          <w:b/>
          <w:lang w:eastAsia="zh-CN"/>
        </w:rPr>
        <w:t>会</w:t>
      </w:r>
      <w:r>
        <w:rPr>
          <w:rFonts w:hint="eastAsia" w:ascii="宋体" w:hAnsi="宋体" w:eastAsia="宋体" w:cs="Batang"/>
          <w:b/>
          <w:lang w:eastAsia="zh-CN"/>
        </w:rPr>
        <w:t>保</w:t>
      </w:r>
      <w:r>
        <w:rPr>
          <w:rFonts w:hint="eastAsia" w:ascii="宋体" w:hAnsi="宋体" w:eastAsia="宋体" w:cs="宋体"/>
          <w:b/>
          <w:lang w:eastAsia="zh-CN"/>
        </w:rPr>
        <w:t>险</w:t>
      </w:r>
      <w:r>
        <w:rPr>
          <w:rFonts w:hint="eastAsia" w:ascii="宋体" w:hAnsi="宋体" w:eastAsia="宋体" w:cs="Batang"/>
          <w:b/>
          <w:lang w:eastAsia="zh-CN"/>
        </w:rPr>
        <w:t>手</w:t>
      </w:r>
      <w:r>
        <w:rPr>
          <w:rFonts w:hint="eastAsia" w:ascii="宋体" w:hAnsi="宋体" w:eastAsia="宋体" w:cs="宋体"/>
          <w:b/>
          <w:lang w:eastAsia="zh-CN"/>
        </w:rPr>
        <w:t>册</w:t>
      </w:r>
      <w:r>
        <w:rPr>
          <w:rFonts w:hint="eastAsia" w:ascii="宋体" w:hAnsi="宋体" w:eastAsia="宋体" w:cs="Batang"/>
          <w:b/>
          <w:lang w:eastAsia="zh-CN"/>
        </w:rPr>
        <w:t>（</w:t>
      </w:r>
      <w:r>
        <w:rPr>
          <w:rFonts w:ascii="宋体" w:hAnsi="宋体" w:eastAsia="宋体"/>
          <w:b/>
          <w:lang w:eastAsia="zh-CN"/>
        </w:rPr>
        <w:t>“社保”</w:t>
      </w:r>
      <w:r>
        <w:rPr>
          <w:rFonts w:hint="eastAsia" w:ascii="宋体" w:hAnsi="宋体" w:eastAsia="宋体" w:cs="宋体"/>
          <w:b/>
          <w:lang w:eastAsia="zh-CN"/>
        </w:rPr>
        <w:t>）</w:t>
      </w:r>
    </w:p>
    <w:p w14:paraId="21BE5E27">
      <w:pPr>
        <w:pStyle w:val="40"/>
        <w:numPr>
          <w:ilvl w:val="0"/>
          <w:numId w:val="0"/>
        </w:numPr>
        <w:spacing w:before="240" w:after="240" w:line="240" w:lineRule="auto"/>
        <w:ind w:left="547" w:leftChars="0" w:hanging="547" w:firstLineChars="0"/>
        <w:contextualSpacing w:val="0"/>
        <w:jc w:val="both"/>
        <w:rPr>
          <w:sz w:val="22"/>
          <w:szCs w:val="22"/>
        </w:rPr>
      </w:pPr>
      <w:r>
        <w:rPr>
          <w:iCs/>
          <w:sz w:val="22"/>
          <w:szCs w:val="22"/>
          <w:lang w:val="tr-TR"/>
        </w:rPr>
        <w:t xml:space="preserve">+ </w:t>
      </w:r>
      <w:r>
        <w:rPr>
          <w:sz w:val="22"/>
          <w:szCs w:val="22"/>
        </w:rPr>
        <w:t>Tư vấn cho Công ty các giấy tờ cần thiết để cấp sổ BHXH cho người lao động chưa có sổ BHXH;</w:t>
      </w:r>
    </w:p>
    <w:p w14:paraId="24F19D8F">
      <w:pPr>
        <w:pStyle w:val="40"/>
        <w:spacing w:before="240" w:after="240" w:line="240" w:lineRule="auto"/>
        <w:ind w:left="547"/>
        <w:contextualSpacing w:val="0"/>
        <w:jc w:val="both"/>
        <w:rPr>
          <w:rFonts w:ascii="宋体" w:hAnsi="宋体" w:eastAsia="宋体"/>
          <w:sz w:val="22"/>
          <w:szCs w:val="22"/>
          <w:lang w:eastAsia="zh-CN"/>
        </w:rPr>
      </w:pPr>
      <w:r>
        <w:rPr>
          <w:rFonts w:ascii="宋体" w:hAnsi="宋体" w:eastAsia="宋体"/>
          <w:lang w:eastAsia="zh-CN"/>
        </w:rPr>
        <w:t>向公司提供有</w:t>
      </w:r>
      <w:r>
        <w:rPr>
          <w:rFonts w:hint="eastAsia" w:ascii="宋体" w:hAnsi="宋体" w:eastAsia="宋体" w:cs="宋体"/>
          <w:lang w:eastAsia="zh-CN"/>
        </w:rPr>
        <w:t>关为尚</w:t>
      </w:r>
      <w:r>
        <w:rPr>
          <w:rFonts w:hint="eastAsia" w:ascii="宋体" w:hAnsi="宋体" w:eastAsia="宋体" w:cs="Batang"/>
          <w:lang w:eastAsia="zh-CN"/>
        </w:rPr>
        <w:t>未</w:t>
      </w:r>
      <w:r>
        <w:rPr>
          <w:rFonts w:hint="eastAsia" w:ascii="宋体" w:hAnsi="宋体" w:eastAsia="宋体" w:cs="宋体"/>
          <w:lang w:eastAsia="zh-CN"/>
        </w:rPr>
        <w:t>拥</w:t>
      </w:r>
      <w:r>
        <w:rPr>
          <w:rFonts w:hint="eastAsia" w:ascii="宋体" w:hAnsi="宋体" w:eastAsia="宋体" w:cs="Batang"/>
          <w:lang w:eastAsia="zh-CN"/>
        </w:rPr>
        <w:t>有社保手</w:t>
      </w:r>
      <w:r>
        <w:rPr>
          <w:rFonts w:hint="eastAsia" w:ascii="宋体" w:hAnsi="宋体" w:eastAsia="宋体" w:cs="宋体"/>
          <w:lang w:eastAsia="zh-CN"/>
        </w:rPr>
        <w:t>册</w:t>
      </w:r>
      <w:r>
        <w:rPr>
          <w:rFonts w:hint="eastAsia" w:ascii="宋体" w:hAnsi="宋体" w:eastAsia="宋体" w:cs="Batang"/>
          <w:lang w:eastAsia="zh-CN"/>
        </w:rPr>
        <w:t>的</w:t>
      </w:r>
      <w:r>
        <w:rPr>
          <w:rFonts w:hint="eastAsia" w:ascii="宋体" w:hAnsi="宋体" w:eastAsia="宋体" w:cs="宋体"/>
          <w:lang w:eastAsia="zh-CN"/>
        </w:rPr>
        <w:t>员</w:t>
      </w:r>
      <w:r>
        <w:rPr>
          <w:rFonts w:hint="eastAsia" w:ascii="宋体" w:hAnsi="宋体" w:eastAsia="宋体" w:cs="Batang"/>
          <w:lang w:eastAsia="zh-CN"/>
        </w:rPr>
        <w:t>工申</w:t>
      </w:r>
      <w:r>
        <w:rPr>
          <w:rFonts w:hint="eastAsia" w:ascii="宋体" w:hAnsi="宋体" w:eastAsia="宋体" w:cs="宋体"/>
          <w:lang w:eastAsia="zh-CN"/>
        </w:rPr>
        <w:t>请</w:t>
      </w:r>
      <w:r>
        <w:rPr>
          <w:rFonts w:hint="eastAsia" w:ascii="宋体" w:hAnsi="宋体" w:eastAsia="宋体" w:cs="Batang"/>
          <w:lang w:eastAsia="zh-CN"/>
        </w:rPr>
        <w:t>社保手</w:t>
      </w:r>
      <w:r>
        <w:rPr>
          <w:rFonts w:hint="eastAsia" w:ascii="宋体" w:hAnsi="宋体" w:eastAsia="宋体" w:cs="宋体"/>
          <w:lang w:eastAsia="zh-CN"/>
        </w:rPr>
        <w:t>册</w:t>
      </w:r>
      <w:r>
        <w:rPr>
          <w:rFonts w:hint="eastAsia" w:ascii="宋体" w:hAnsi="宋体" w:eastAsia="宋体" w:cs="Batang"/>
          <w:lang w:eastAsia="zh-CN"/>
        </w:rPr>
        <w:t>所需的文件咨</w:t>
      </w:r>
      <w:r>
        <w:rPr>
          <w:rFonts w:hint="eastAsia" w:ascii="宋体" w:hAnsi="宋体" w:eastAsia="宋体" w:cs="宋体"/>
          <w:lang w:eastAsia="zh-CN"/>
        </w:rPr>
        <w:t>询；</w:t>
      </w:r>
    </w:p>
    <w:p w14:paraId="1F2EB35F">
      <w:pPr>
        <w:pStyle w:val="40"/>
        <w:numPr>
          <w:ilvl w:val="0"/>
          <w:numId w:val="0"/>
        </w:numPr>
        <w:spacing w:before="240" w:after="240" w:line="240" w:lineRule="auto"/>
        <w:ind w:left="547" w:leftChars="0" w:hanging="547" w:firstLineChars="0"/>
        <w:contextualSpacing w:val="0"/>
        <w:jc w:val="both"/>
        <w:rPr>
          <w:sz w:val="22"/>
          <w:szCs w:val="22"/>
        </w:rPr>
      </w:pPr>
      <w:r>
        <w:rPr>
          <w:iCs/>
          <w:sz w:val="22"/>
          <w:szCs w:val="22"/>
          <w:lang w:val="tr-TR"/>
        </w:rPr>
        <w:t xml:space="preserve">+ </w:t>
      </w:r>
      <w:r>
        <w:rPr>
          <w:sz w:val="22"/>
          <w:szCs w:val="22"/>
        </w:rPr>
        <w:t xml:space="preserve">Chuẩn bị các hồ sơ cần thiết để xin cấp sổ BHXH;  </w:t>
      </w:r>
    </w:p>
    <w:p w14:paraId="00F30C49">
      <w:pPr>
        <w:pStyle w:val="40"/>
        <w:spacing w:before="240" w:after="240" w:line="240" w:lineRule="auto"/>
        <w:ind w:left="547"/>
        <w:contextualSpacing w:val="0"/>
        <w:jc w:val="both"/>
        <w:rPr>
          <w:rFonts w:ascii="宋体" w:hAnsi="宋体" w:eastAsia="宋体"/>
          <w:sz w:val="22"/>
          <w:szCs w:val="22"/>
          <w:lang w:eastAsia="zh-CN"/>
        </w:rPr>
      </w:pPr>
      <w:r>
        <w:rPr>
          <w:rFonts w:ascii="宋体" w:hAnsi="宋体" w:eastAsia="宋体"/>
          <w:lang w:eastAsia="zh-CN"/>
        </w:rPr>
        <w:t>准</w:t>
      </w:r>
      <w:r>
        <w:rPr>
          <w:rFonts w:hint="eastAsia" w:ascii="宋体" w:hAnsi="宋体" w:eastAsia="宋体" w:cs="宋体"/>
          <w:lang w:eastAsia="zh-CN"/>
        </w:rPr>
        <w:t>备</w:t>
      </w:r>
      <w:r>
        <w:rPr>
          <w:rFonts w:hint="eastAsia" w:ascii="宋体" w:hAnsi="宋体" w:eastAsia="宋体" w:cs="Batang"/>
          <w:lang w:eastAsia="zh-CN"/>
        </w:rPr>
        <w:t>申</w:t>
      </w:r>
      <w:r>
        <w:rPr>
          <w:rFonts w:hint="eastAsia" w:ascii="宋体" w:hAnsi="宋体" w:eastAsia="宋体" w:cs="宋体"/>
          <w:lang w:eastAsia="zh-CN"/>
        </w:rPr>
        <w:t>请</w:t>
      </w:r>
      <w:r>
        <w:rPr>
          <w:rFonts w:hint="eastAsia" w:ascii="宋体" w:hAnsi="宋体" w:eastAsia="宋体" w:cs="Batang"/>
          <w:lang w:eastAsia="zh-CN"/>
        </w:rPr>
        <w:t>社保</w:t>
      </w:r>
      <w:r>
        <w:rPr>
          <w:rFonts w:ascii="宋体" w:hAnsi="宋体" w:eastAsia="宋体"/>
          <w:lang w:eastAsia="zh-CN"/>
        </w:rPr>
        <w:t>手</w:t>
      </w:r>
      <w:r>
        <w:rPr>
          <w:rFonts w:hint="eastAsia" w:ascii="宋体" w:hAnsi="宋体" w:eastAsia="宋体" w:cs="宋体"/>
          <w:lang w:eastAsia="zh-CN"/>
        </w:rPr>
        <w:t>册</w:t>
      </w:r>
      <w:r>
        <w:rPr>
          <w:rFonts w:hint="eastAsia" w:ascii="宋体" w:hAnsi="宋体" w:eastAsia="宋体" w:cs="Batang"/>
          <w:lang w:eastAsia="zh-CN"/>
        </w:rPr>
        <w:t>所需的文件</w:t>
      </w:r>
      <w:r>
        <w:rPr>
          <w:rFonts w:hint="eastAsia" w:ascii="宋体" w:hAnsi="宋体" w:eastAsia="宋体" w:cs="宋体"/>
          <w:lang w:eastAsia="zh-CN"/>
        </w:rPr>
        <w:t>；</w:t>
      </w:r>
    </w:p>
    <w:p w14:paraId="5DA3F5A3">
      <w:pPr>
        <w:pStyle w:val="40"/>
        <w:numPr>
          <w:ilvl w:val="0"/>
          <w:numId w:val="0"/>
        </w:numPr>
        <w:spacing w:before="240" w:after="240" w:line="240" w:lineRule="auto"/>
        <w:ind w:left="547" w:leftChars="0" w:hanging="547" w:firstLineChars="0"/>
        <w:contextualSpacing w:val="0"/>
        <w:jc w:val="both"/>
        <w:rPr>
          <w:sz w:val="22"/>
          <w:szCs w:val="22"/>
        </w:rPr>
      </w:pPr>
      <w:r>
        <w:rPr>
          <w:iCs/>
          <w:sz w:val="22"/>
          <w:szCs w:val="22"/>
          <w:lang w:val="tr-TR"/>
        </w:rPr>
        <w:t xml:space="preserve">+ </w:t>
      </w:r>
      <w:r>
        <w:rPr>
          <w:sz w:val="22"/>
          <w:szCs w:val="22"/>
        </w:rPr>
        <w:t xml:space="preserve">Nộp hồ sơ và liên hệ với cơ quan BHXH để theo dõi tình hình và lấy sổ BHXH; </w:t>
      </w:r>
    </w:p>
    <w:p w14:paraId="3F4F0B29">
      <w:pPr>
        <w:pStyle w:val="40"/>
        <w:spacing w:before="240" w:after="240" w:line="240" w:lineRule="auto"/>
        <w:ind w:left="547"/>
        <w:contextualSpacing w:val="0"/>
        <w:jc w:val="both"/>
        <w:rPr>
          <w:rFonts w:ascii="宋体" w:hAnsi="宋体" w:eastAsia="宋体"/>
          <w:sz w:val="22"/>
          <w:szCs w:val="22"/>
          <w:lang w:eastAsia="zh-CN"/>
        </w:rPr>
      </w:pPr>
      <w:r>
        <w:rPr>
          <w:rFonts w:ascii="宋体" w:hAnsi="宋体" w:eastAsia="宋体"/>
          <w:lang w:eastAsia="zh-CN"/>
        </w:rPr>
        <w:t>提交申</w:t>
      </w:r>
      <w:r>
        <w:rPr>
          <w:rFonts w:hint="eastAsia" w:ascii="宋体" w:hAnsi="宋体" w:eastAsia="宋体" w:cs="宋体"/>
          <w:lang w:eastAsia="zh-CN"/>
        </w:rPr>
        <w:t>请并与</w:t>
      </w:r>
      <w:r>
        <w:rPr>
          <w:rFonts w:hint="eastAsia" w:ascii="宋体" w:hAnsi="宋体" w:eastAsia="宋体" w:cs="Batang"/>
          <w:lang w:eastAsia="zh-CN"/>
        </w:rPr>
        <w:t>社保机</w:t>
      </w:r>
      <w:r>
        <w:rPr>
          <w:rFonts w:hint="eastAsia" w:ascii="宋体" w:hAnsi="宋体" w:eastAsia="宋体" w:cs="宋体"/>
          <w:lang w:eastAsia="zh-CN"/>
        </w:rPr>
        <w:t>构联</w:t>
      </w:r>
      <w:r>
        <w:rPr>
          <w:rFonts w:hint="eastAsia" w:ascii="宋体" w:hAnsi="宋体" w:eastAsia="宋体" w:cs="Batang"/>
          <w:lang w:eastAsia="zh-CN"/>
        </w:rPr>
        <w:t>系，跟踪</w:t>
      </w:r>
      <w:r>
        <w:rPr>
          <w:rFonts w:hint="eastAsia" w:ascii="宋体" w:hAnsi="宋体" w:eastAsia="宋体" w:cs="宋体"/>
          <w:lang w:eastAsia="zh-CN"/>
        </w:rPr>
        <w:t>进</w:t>
      </w:r>
      <w:r>
        <w:rPr>
          <w:rFonts w:hint="eastAsia" w:ascii="宋体" w:hAnsi="宋体" w:eastAsia="宋体" w:cs="Batang"/>
          <w:lang w:eastAsia="zh-CN"/>
        </w:rPr>
        <w:t>展</w:t>
      </w:r>
      <w:r>
        <w:rPr>
          <w:rFonts w:hint="eastAsia" w:ascii="宋体" w:hAnsi="宋体" w:eastAsia="宋体" w:cs="宋体"/>
          <w:lang w:eastAsia="zh-CN"/>
        </w:rPr>
        <w:t>并领</w:t>
      </w:r>
      <w:r>
        <w:rPr>
          <w:rFonts w:hint="eastAsia" w:ascii="宋体" w:hAnsi="宋体" w:eastAsia="宋体" w:cs="Batang"/>
          <w:lang w:eastAsia="zh-CN"/>
        </w:rPr>
        <w:t>取社保手</w:t>
      </w:r>
      <w:r>
        <w:rPr>
          <w:rFonts w:hint="eastAsia" w:ascii="宋体" w:hAnsi="宋体" w:eastAsia="宋体" w:cs="宋体"/>
          <w:lang w:eastAsia="zh-CN"/>
        </w:rPr>
        <w:t>册；</w:t>
      </w:r>
    </w:p>
    <w:p w14:paraId="76135BE8">
      <w:pPr>
        <w:pStyle w:val="40"/>
        <w:numPr>
          <w:ilvl w:val="0"/>
          <w:numId w:val="0"/>
        </w:numPr>
        <w:spacing w:before="240" w:after="240" w:line="240" w:lineRule="auto"/>
        <w:ind w:left="547" w:leftChars="0" w:hanging="547" w:firstLineChars="0"/>
        <w:contextualSpacing w:val="0"/>
        <w:jc w:val="both"/>
        <w:rPr>
          <w:sz w:val="22"/>
          <w:szCs w:val="22"/>
        </w:rPr>
      </w:pPr>
      <w:r>
        <w:rPr>
          <w:iCs/>
          <w:sz w:val="22"/>
          <w:szCs w:val="22"/>
          <w:lang w:val="tr-TR"/>
        </w:rPr>
        <w:t xml:space="preserve">+ </w:t>
      </w:r>
      <w:r>
        <w:rPr>
          <w:sz w:val="22"/>
          <w:szCs w:val="22"/>
        </w:rPr>
        <w:t xml:space="preserve">Cập nhật (các) sổ bảo hiểm cho người lao động hiện tại sau khi có xác nhận của Công ty về việc điều chỉnh lương; và </w:t>
      </w:r>
    </w:p>
    <w:p w14:paraId="58FDA292">
      <w:pPr>
        <w:pStyle w:val="40"/>
        <w:spacing w:before="240" w:after="240" w:line="240" w:lineRule="auto"/>
        <w:ind w:left="547"/>
        <w:contextualSpacing w:val="0"/>
        <w:jc w:val="both"/>
        <w:rPr>
          <w:rFonts w:ascii="宋体" w:hAnsi="宋体" w:eastAsia="宋体"/>
          <w:sz w:val="22"/>
          <w:szCs w:val="22"/>
          <w:lang w:eastAsia="zh-CN"/>
        </w:rPr>
      </w:pPr>
      <w:r>
        <w:rPr>
          <w:rFonts w:ascii="宋体" w:hAnsi="宋体" w:eastAsia="宋体"/>
          <w:lang w:eastAsia="zh-CN"/>
        </w:rPr>
        <w:t>在公司确</w:t>
      </w:r>
      <w:r>
        <w:rPr>
          <w:rFonts w:hint="eastAsia" w:ascii="宋体" w:hAnsi="宋体" w:eastAsia="宋体" w:cs="宋体"/>
          <w:lang w:eastAsia="zh-CN"/>
        </w:rPr>
        <w:t>认</w:t>
      </w:r>
      <w:r>
        <w:rPr>
          <w:rFonts w:hint="eastAsia" w:ascii="宋体" w:hAnsi="宋体" w:eastAsia="宋体" w:cs="Batang"/>
          <w:lang w:eastAsia="zh-CN"/>
        </w:rPr>
        <w:t>工</w:t>
      </w:r>
      <w:r>
        <w:rPr>
          <w:rFonts w:hint="eastAsia" w:ascii="宋体" w:hAnsi="宋体" w:eastAsia="宋体" w:cs="宋体"/>
          <w:lang w:eastAsia="zh-CN"/>
        </w:rPr>
        <w:t>资调</w:t>
      </w:r>
      <w:r>
        <w:rPr>
          <w:rFonts w:hint="eastAsia" w:ascii="宋体" w:hAnsi="宋体" w:eastAsia="宋体" w:cs="Batang"/>
          <w:lang w:eastAsia="zh-CN"/>
        </w:rPr>
        <w:t>整后，更新</w:t>
      </w:r>
      <w:r>
        <w:rPr>
          <w:rFonts w:hint="eastAsia" w:ascii="宋体" w:hAnsi="宋体" w:eastAsia="宋体" w:cs="宋体"/>
          <w:lang w:eastAsia="zh-CN"/>
        </w:rPr>
        <w:t>现</w:t>
      </w:r>
      <w:r>
        <w:rPr>
          <w:rFonts w:hint="eastAsia" w:ascii="宋体" w:hAnsi="宋体" w:eastAsia="宋体" w:cs="Batang"/>
          <w:lang w:eastAsia="zh-CN"/>
        </w:rPr>
        <w:t>有</w:t>
      </w:r>
      <w:r>
        <w:rPr>
          <w:rFonts w:hint="eastAsia" w:ascii="宋体" w:hAnsi="宋体" w:eastAsia="宋体" w:cs="宋体"/>
          <w:lang w:eastAsia="zh-CN"/>
        </w:rPr>
        <w:t>员</w:t>
      </w:r>
      <w:r>
        <w:rPr>
          <w:rFonts w:hint="eastAsia" w:ascii="宋体" w:hAnsi="宋体" w:eastAsia="宋体" w:cs="Batang"/>
          <w:lang w:eastAsia="zh-CN"/>
        </w:rPr>
        <w:t>工的社保手</w:t>
      </w:r>
      <w:r>
        <w:rPr>
          <w:rFonts w:hint="eastAsia" w:ascii="宋体" w:hAnsi="宋体" w:eastAsia="宋体" w:cs="宋体"/>
          <w:lang w:eastAsia="zh-CN"/>
        </w:rPr>
        <w:t>册；</w:t>
      </w:r>
    </w:p>
    <w:p w14:paraId="7B98E292">
      <w:pPr>
        <w:pStyle w:val="40"/>
        <w:numPr>
          <w:ilvl w:val="0"/>
          <w:numId w:val="0"/>
        </w:numPr>
        <w:spacing w:before="240" w:after="240" w:line="240" w:lineRule="auto"/>
        <w:ind w:left="547" w:leftChars="0" w:hanging="547" w:firstLineChars="0"/>
        <w:contextualSpacing w:val="0"/>
        <w:jc w:val="both"/>
        <w:rPr>
          <w:sz w:val="22"/>
          <w:szCs w:val="22"/>
        </w:rPr>
      </w:pPr>
      <w:r>
        <w:rPr>
          <w:iCs/>
          <w:sz w:val="22"/>
          <w:szCs w:val="22"/>
          <w:lang w:val="tr-TR"/>
        </w:rPr>
        <w:t xml:space="preserve">+ </w:t>
      </w:r>
      <w:r>
        <w:rPr>
          <w:sz w:val="22"/>
          <w:szCs w:val="22"/>
        </w:rPr>
        <w:t xml:space="preserve">Chốt sổ BHXH cho người lao động khi kết thúc hợp đồng lao động. </w:t>
      </w:r>
    </w:p>
    <w:p w14:paraId="5961361D">
      <w:pPr>
        <w:pStyle w:val="40"/>
        <w:spacing w:before="240" w:after="240" w:line="240" w:lineRule="auto"/>
        <w:ind w:left="547"/>
        <w:contextualSpacing w:val="0"/>
        <w:jc w:val="both"/>
        <w:rPr>
          <w:rFonts w:ascii="宋体" w:hAnsi="宋体" w:eastAsia="宋体"/>
          <w:sz w:val="22"/>
          <w:szCs w:val="22"/>
          <w:lang w:eastAsia="zh-CN"/>
        </w:rPr>
      </w:pPr>
      <w:r>
        <w:rPr>
          <w:rFonts w:ascii="宋体" w:hAnsi="宋体" w:eastAsia="宋体"/>
          <w:lang w:eastAsia="zh-CN"/>
        </w:rPr>
        <w:t>在</w:t>
      </w:r>
      <w:r>
        <w:rPr>
          <w:rFonts w:hint="eastAsia" w:ascii="宋体" w:hAnsi="宋体" w:eastAsia="宋体" w:cs="宋体"/>
          <w:lang w:eastAsia="zh-CN"/>
        </w:rPr>
        <w:t>劳动</w:t>
      </w:r>
      <w:r>
        <w:rPr>
          <w:rFonts w:hint="eastAsia" w:ascii="宋体" w:hAnsi="宋体" w:eastAsia="宋体" w:cs="Batang"/>
          <w:lang w:eastAsia="zh-CN"/>
        </w:rPr>
        <w:t>合同</w:t>
      </w:r>
      <w:r>
        <w:rPr>
          <w:rFonts w:hint="eastAsia" w:ascii="宋体" w:hAnsi="宋体" w:eastAsia="宋体" w:cs="宋体"/>
          <w:lang w:eastAsia="zh-CN"/>
        </w:rPr>
        <w:t>结</w:t>
      </w:r>
      <w:r>
        <w:rPr>
          <w:rFonts w:hint="eastAsia" w:ascii="宋体" w:hAnsi="宋体" w:eastAsia="宋体" w:cs="Batang"/>
          <w:lang w:eastAsia="zh-CN"/>
        </w:rPr>
        <w:t>束</w:t>
      </w:r>
      <w:r>
        <w:rPr>
          <w:rFonts w:hint="eastAsia" w:ascii="宋体" w:hAnsi="宋体" w:eastAsia="宋体" w:cs="宋体"/>
          <w:lang w:eastAsia="zh-CN"/>
        </w:rPr>
        <w:t>时</w:t>
      </w:r>
      <w:r>
        <w:rPr>
          <w:rFonts w:hint="eastAsia" w:ascii="宋体" w:hAnsi="宋体" w:eastAsia="宋体" w:cs="Batang"/>
          <w:lang w:eastAsia="zh-CN"/>
        </w:rPr>
        <w:t>，</w:t>
      </w:r>
      <w:r>
        <w:rPr>
          <w:rFonts w:hint="eastAsia" w:ascii="宋体" w:hAnsi="宋体" w:eastAsia="宋体" w:cs="宋体"/>
          <w:lang w:eastAsia="zh-CN"/>
        </w:rPr>
        <w:t>为员</w:t>
      </w:r>
      <w:r>
        <w:rPr>
          <w:rFonts w:hint="eastAsia" w:ascii="宋体" w:hAnsi="宋体" w:eastAsia="宋体" w:cs="Batang"/>
          <w:lang w:eastAsia="zh-CN"/>
        </w:rPr>
        <w:t>工</w:t>
      </w:r>
      <w:r>
        <w:rPr>
          <w:rFonts w:hint="eastAsia" w:ascii="宋体" w:hAnsi="宋体" w:eastAsia="宋体" w:cs="宋体"/>
          <w:lang w:eastAsia="zh-CN"/>
        </w:rPr>
        <w:t>办</w:t>
      </w:r>
      <w:r>
        <w:rPr>
          <w:rFonts w:hint="eastAsia" w:ascii="宋体" w:hAnsi="宋体" w:eastAsia="宋体" w:cs="Batang"/>
          <w:lang w:eastAsia="zh-CN"/>
        </w:rPr>
        <w:t>理社保手</w:t>
      </w:r>
      <w:r>
        <w:rPr>
          <w:rFonts w:hint="eastAsia" w:ascii="宋体" w:hAnsi="宋体" w:eastAsia="宋体" w:cs="宋体"/>
          <w:lang w:eastAsia="zh-CN"/>
        </w:rPr>
        <w:t>册结</w:t>
      </w:r>
      <w:r>
        <w:rPr>
          <w:rFonts w:hint="eastAsia" w:ascii="宋体" w:hAnsi="宋体" w:eastAsia="宋体" w:cs="Batang"/>
          <w:lang w:eastAsia="zh-CN"/>
        </w:rPr>
        <w:t>算</w:t>
      </w:r>
      <w:r>
        <w:rPr>
          <w:rFonts w:hint="eastAsia" w:ascii="宋体" w:hAnsi="宋体" w:eastAsia="宋体" w:cs="宋体"/>
          <w:lang w:eastAsia="zh-CN"/>
        </w:rPr>
        <w:t>。</w:t>
      </w:r>
    </w:p>
    <w:p w14:paraId="1D54CA53">
      <w:pPr>
        <w:pStyle w:val="7"/>
        <w:rPr>
          <w:rFonts w:ascii="Times New Roman" w:hAnsi="Times New Roman" w:cs="Times New Roman"/>
          <w:highlight w:val="none"/>
        </w:rPr>
      </w:pPr>
    </w:p>
    <w:p w14:paraId="574889E9">
      <w:pPr>
        <w:pStyle w:val="7"/>
        <w:rPr>
          <w:rFonts w:ascii="Times New Roman" w:hAnsi="Times New Roman" w:cs="Times New Roman"/>
          <w:highlight w:val="none"/>
        </w:rPr>
      </w:pPr>
    </w:p>
    <w:p w14:paraId="1B0212A3">
      <w:pPr>
        <w:spacing w:line="360" w:lineRule="auto"/>
        <w:ind w:firstLine="480" w:firstLineChars="200"/>
        <w:rPr>
          <w:rFonts w:ascii="Times New Roman" w:hAnsi="Times New Roman" w:cs="Times New Roman"/>
          <w:szCs w:val="28"/>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roma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Batang">
    <w:altName w:val="Adobe Myungjo Std M"/>
    <w:panose1 w:val="02030600000101010101"/>
    <w:charset w:val="81"/>
    <w:family w:val="roman"/>
    <w:pitch w:val="default"/>
    <w:sig w:usb0="00000000" w:usb1="00000000" w:usb2="00000030" w:usb3="00000000" w:csb0="0008009F" w:csb1="00000000"/>
  </w:font>
  <w:font w:name="Adobe Myungjo Std M">
    <w:panose1 w:val="02020600000000000000"/>
    <w:charset w:val="80"/>
    <w:family w:val="auto"/>
    <w:pitch w:val="default"/>
    <w:sig w:usb0="00000001" w:usb1="21D72C10" w:usb2="00000010" w:usb3="00000000" w:csb0="602A0005"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A4BFDE"/>
    <w:multiLevelType w:val="multilevel"/>
    <w:tmpl w:val="CCA4BFDE"/>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4282C3AB"/>
    <w:multiLevelType w:val="multilevel"/>
    <w:tmpl w:val="4282C3AB"/>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documentProtection w:enforcement="0"/>
  <w:defaultTabStop w:val="420"/>
  <w:drawingGridVerticalSpacing w:val="16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wNDU4OWJjZGIzYjY4MTUxZGY2ZjExZTMxZWFiNjYifQ=="/>
    <w:docVar w:name="KSO_WPS_MARK_KEY" w:val="3122aeba-a50d-4adf-8e63-16ee78c7f87e"/>
  </w:docVars>
  <w:rsids>
    <w:rsidRoot w:val="387272BC"/>
    <w:rsid w:val="000154F0"/>
    <w:rsid w:val="00024A8B"/>
    <w:rsid w:val="00033D1D"/>
    <w:rsid w:val="00035DE0"/>
    <w:rsid w:val="00055F5A"/>
    <w:rsid w:val="0005714E"/>
    <w:rsid w:val="00066291"/>
    <w:rsid w:val="00070119"/>
    <w:rsid w:val="00094241"/>
    <w:rsid w:val="000A6F18"/>
    <w:rsid w:val="000B6931"/>
    <w:rsid w:val="000C5BEF"/>
    <w:rsid w:val="000D01E9"/>
    <w:rsid w:val="000D2AA4"/>
    <w:rsid w:val="000E48E4"/>
    <w:rsid w:val="000E79C4"/>
    <w:rsid w:val="000F7D30"/>
    <w:rsid w:val="00171ED3"/>
    <w:rsid w:val="00172397"/>
    <w:rsid w:val="001879EB"/>
    <w:rsid w:val="001970F0"/>
    <w:rsid w:val="001A082C"/>
    <w:rsid w:val="001A549A"/>
    <w:rsid w:val="001B3919"/>
    <w:rsid w:val="001D1F5E"/>
    <w:rsid w:val="001D3C48"/>
    <w:rsid w:val="001F5C08"/>
    <w:rsid w:val="0020022E"/>
    <w:rsid w:val="00203926"/>
    <w:rsid w:val="00205290"/>
    <w:rsid w:val="00227081"/>
    <w:rsid w:val="0025213E"/>
    <w:rsid w:val="0025662C"/>
    <w:rsid w:val="0029179C"/>
    <w:rsid w:val="00292087"/>
    <w:rsid w:val="002C2C00"/>
    <w:rsid w:val="002C67E7"/>
    <w:rsid w:val="002D3038"/>
    <w:rsid w:val="002E663C"/>
    <w:rsid w:val="002E7373"/>
    <w:rsid w:val="00332638"/>
    <w:rsid w:val="00335878"/>
    <w:rsid w:val="00341BF3"/>
    <w:rsid w:val="00343469"/>
    <w:rsid w:val="00364D2D"/>
    <w:rsid w:val="0038045B"/>
    <w:rsid w:val="00380E15"/>
    <w:rsid w:val="00386A70"/>
    <w:rsid w:val="0039129C"/>
    <w:rsid w:val="003961D3"/>
    <w:rsid w:val="003A5836"/>
    <w:rsid w:val="003B100F"/>
    <w:rsid w:val="003B3598"/>
    <w:rsid w:val="003B3BC9"/>
    <w:rsid w:val="003B49A6"/>
    <w:rsid w:val="003D75A5"/>
    <w:rsid w:val="003E54F2"/>
    <w:rsid w:val="003E7AEB"/>
    <w:rsid w:val="003F0409"/>
    <w:rsid w:val="003F0706"/>
    <w:rsid w:val="00403DD8"/>
    <w:rsid w:val="00404459"/>
    <w:rsid w:val="004051B7"/>
    <w:rsid w:val="00407FDC"/>
    <w:rsid w:val="004132F7"/>
    <w:rsid w:val="00414551"/>
    <w:rsid w:val="00424C3B"/>
    <w:rsid w:val="00435E57"/>
    <w:rsid w:val="00447CE3"/>
    <w:rsid w:val="00453953"/>
    <w:rsid w:val="0047073D"/>
    <w:rsid w:val="004710D8"/>
    <w:rsid w:val="00473F58"/>
    <w:rsid w:val="00475C46"/>
    <w:rsid w:val="0048147E"/>
    <w:rsid w:val="004869AA"/>
    <w:rsid w:val="00486D83"/>
    <w:rsid w:val="004941F5"/>
    <w:rsid w:val="004A64A3"/>
    <w:rsid w:val="004C3215"/>
    <w:rsid w:val="004C5ED7"/>
    <w:rsid w:val="004D6A50"/>
    <w:rsid w:val="004E5457"/>
    <w:rsid w:val="004E6C56"/>
    <w:rsid w:val="004F4395"/>
    <w:rsid w:val="00506F02"/>
    <w:rsid w:val="00512AB5"/>
    <w:rsid w:val="005274F9"/>
    <w:rsid w:val="00541199"/>
    <w:rsid w:val="00551B13"/>
    <w:rsid w:val="00572543"/>
    <w:rsid w:val="005B5890"/>
    <w:rsid w:val="005C05E4"/>
    <w:rsid w:val="005C3C77"/>
    <w:rsid w:val="005C78DA"/>
    <w:rsid w:val="005D6CB3"/>
    <w:rsid w:val="005E32EA"/>
    <w:rsid w:val="005E55EB"/>
    <w:rsid w:val="005F4A76"/>
    <w:rsid w:val="005F725B"/>
    <w:rsid w:val="0060361E"/>
    <w:rsid w:val="00610820"/>
    <w:rsid w:val="00621E1C"/>
    <w:rsid w:val="0062381D"/>
    <w:rsid w:val="00626B43"/>
    <w:rsid w:val="00633950"/>
    <w:rsid w:val="00645246"/>
    <w:rsid w:val="00646CC5"/>
    <w:rsid w:val="00647BC1"/>
    <w:rsid w:val="0065396F"/>
    <w:rsid w:val="0065693F"/>
    <w:rsid w:val="00657314"/>
    <w:rsid w:val="00663C60"/>
    <w:rsid w:val="006641EA"/>
    <w:rsid w:val="006732C7"/>
    <w:rsid w:val="0069291E"/>
    <w:rsid w:val="00693E77"/>
    <w:rsid w:val="006C04A6"/>
    <w:rsid w:val="006C5066"/>
    <w:rsid w:val="006C5105"/>
    <w:rsid w:val="006C69AB"/>
    <w:rsid w:val="006D79C3"/>
    <w:rsid w:val="006E6341"/>
    <w:rsid w:val="006F05E3"/>
    <w:rsid w:val="006F3945"/>
    <w:rsid w:val="00703DE1"/>
    <w:rsid w:val="0072302A"/>
    <w:rsid w:val="00723EE1"/>
    <w:rsid w:val="0073187B"/>
    <w:rsid w:val="00745573"/>
    <w:rsid w:val="00756E20"/>
    <w:rsid w:val="00786F0C"/>
    <w:rsid w:val="00794E4A"/>
    <w:rsid w:val="007A588C"/>
    <w:rsid w:val="007C3A89"/>
    <w:rsid w:val="007D2178"/>
    <w:rsid w:val="007D62A2"/>
    <w:rsid w:val="007E71E9"/>
    <w:rsid w:val="00802B50"/>
    <w:rsid w:val="00810E30"/>
    <w:rsid w:val="008224D0"/>
    <w:rsid w:val="008265A2"/>
    <w:rsid w:val="00826EF1"/>
    <w:rsid w:val="00837734"/>
    <w:rsid w:val="008378B8"/>
    <w:rsid w:val="00840BF0"/>
    <w:rsid w:val="00854367"/>
    <w:rsid w:val="00854861"/>
    <w:rsid w:val="008632F8"/>
    <w:rsid w:val="008767BC"/>
    <w:rsid w:val="00883C29"/>
    <w:rsid w:val="008A4C22"/>
    <w:rsid w:val="008A75CA"/>
    <w:rsid w:val="008B11BA"/>
    <w:rsid w:val="008D1ECC"/>
    <w:rsid w:val="008D391F"/>
    <w:rsid w:val="008D494A"/>
    <w:rsid w:val="008D598F"/>
    <w:rsid w:val="008E6257"/>
    <w:rsid w:val="008F0D5E"/>
    <w:rsid w:val="008F58D7"/>
    <w:rsid w:val="00900FB3"/>
    <w:rsid w:val="00907397"/>
    <w:rsid w:val="00913952"/>
    <w:rsid w:val="009257A8"/>
    <w:rsid w:val="00934520"/>
    <w:rsid w:val="00935964"/>
    <w:rsid w:val="00943F3B"/>
    <w:rsid w:val="00946864"/>
    <w:rsid w:val="00946AE8"/>
    <w:rsid w:val="00947D2B"/>
    <w:rsid w:val="00955366"/>
    <w:rsid w:val="009562FF"/>
    <w:rsid w:val="00994EAB"/>
    <w:rsid w:val="009B13D2"/>
    <w:rsid w:val="009C09D8"/>
    <w:rsid w:val="009C5D23"/>
    <w:rsid w:val="009D27E3"/>
    <w:rsid w:val="009F5BF3"/>
    <w:rsid w:val="00A1371A"/>
    <w:rsid w:val="00A13C6E"/>
    <w:rsid w:val="00A20F01"/>
    <w:rsid w:val="00A25B99"/>
    <w:rsid w:val="00A37681"/>
    <w:rsid w:val="00A41BF8"/>
    <w:rsid w:val="00A73702"/>
    <w:rsid w:val="00A85E30"/>
    <w:rsid w:val="00A913E4"/>
    <w:rsid w:val="00A95F43"/>
    <w:rsid w:val="00AA187C"/>
    <w:rsid w:val="00AC6BBE"/>
    <w:rsid w:val="00AD6D7B"/>
    <w:rsid w:val="00AF57B1"/>
    <w:rsid w:val="00B15421"/>
    <w:rsid w:val="00B16E69"/>
    <w:rsid w:val="00B179AD"/>
    <w:rsid w:val="00B20A0A"/>
    <w:rsid w:val="00B27233"/>
    <w:rsid w:val="00B27940"/>
    <w:rsid w:val="00B40345"/>
    <w:rsid w:val="00B74BCE"/>
    <w:rsid w:val="00B757BD"/>
    <w:rsid w:val="00B80B6D"/>
    <w:rsid w:val="00B84686"/>
    <w:rsid w:val="00B940D1"/>
    <w:rsid w:val="00B9482B"/>
    <w:rsid w:val="00B94EBA"/>
    <w:rsid w:val="00BA177B"/>
    <w:rsid w:val="00BB2096"/>
    <w:rsid w:val="00BD31D9"/>
    <w:rsid w:val="00BD678F"/>
    <w:rsid w:val="00BE2220"/>
    <w:rsid w:val="00BF151E"/>
    <w:rsid w:val="00C0567C"/>
    <w:rsid w:val="00C10867"/>
    <w:rsid w:val="00C11488"/>
    <w:rsid w:val="00C1161C"/>
    <w:rsid w:val="00C14821"/>
    <w:rsid w:val="00C24AAB"/>
    <w:rsid w:val="00C34566"/>
    <w:rsid w:val="00C43A0D"/>
    <w:rsid w:val="00C52895"/>
    <w:rsid w:val="00C6728A"/>
    <w:rsid w:val="00C678A7"/>
    <w:rsid w:val="00C80536"/>
    <w:rsid w:val="00C80681"/>
    <w:rsid w:val="00CA4564"/>
    <w:rsid w:val="00CB3C88"/>
    <w:rsid w:val="00CB5D8F"/>
    <w:rsid w:val="00CC53CE"/>
    <w:rsid w:val="00CD16EF"/>
    <w:rsid w:val="00CD2BBA"/>
    <w:rsid w:val="00CD6DC8"/>
    <w:rsid w:val="00CF6423"/>
    <w:rsid w:val="00D10B5F"/>
    <w:rsid w:val="00D17789"/>
    <w:rsid w:val="00D20A2B"/>
    <w:rsid w:val="00D3549D"/>
    <w:rsid w:val="00D734BE"/>
    <w:rsid w:val="00D76776"/>
    <w:rsid w:val="00D90509"/>
    <w:rsid w:val="00DA75A5"/>
    <w:rsid w:val="00DB6DD1"/>
    <w:rsid w:val="00DC51CF"/>
    <w:rsid w:val="00E324A2"/>
    <w:rsid w:val="00E368DB"/>
    <w:rsid w:val="00E45B98"/>
    <w:rsid w:val="00E469B0"/>
    <w:rsid w:val="00E50918"/>
    <w:rsid w:val="00E6114F"/>
    <w:rsid w:val="00E70C23"/>
    <w:rsid w:val="00E74562"/>
    <w:rsid w:val="00E93131"/>
    <w:rsid w:val="00EA606E"/>
    <w:rsid w:val="00EB50C1"/>
    <w:rsid w:val="00EB73D2"/>
    <w:rsid w:val="00EB7E20"/>
    <w:rsid w:val="00EC100A"/>
    <w:rsid w:val="00EC616F"/>
    <w:rsid w:val="00EC7850"/>
    <w:rsid w:val="00F111DA"/>
    <w:rsid w:val="00F1236F"/>
    <w:rsid w:val="00F2413C"/>
    <w:rsid w:val="00F243D4"/>
    <w:rsid w:val="00F31604"/>
    <w:rsid w:val="00F31F18"/>
    <w:rsid w:val="00F37C1F"/>
    <w:rsid w:val="00F42E93"/>
    <w:rsid w:val="00F50D5F"/>
    <w:rsid w:val="00F560EA"/>
    <w:rsid w:val="00F6181F"/>
    <w:rsid w:val="00F67347"/>
    <w:rsid w:val="00F67514"/>
    <w:rsid w:val="00F73AC8"/>
    <w:rsid w:val="00F73CA5"/>
    <w:rsid w:val="00F764C8"/>
    <w:rsid w:val="00F85E2E"/>
    <w:rsid w:val="00F87590"/>
    <w:rsid w:val="00F950A1"/>
    <w:rsid w:val="00FA7E6A"/>
    <w:rsid w:val="00FB4D17"/>
    <w:rsid w:val="00FB77FD"/>
    <w:rsid w:val="00FC0C4D"/>
    <w:rsid w:val="00FC40D3"/>
    <w:rsid w:val="00FC438C"/>
    <w:rsid w:val="00FC6DFC"/>
    <w:rsid w:val="00FD4623"/>
    <w:rsid w:val="00FD5476"/>
    <w:rsid w:val="00FF1EE2"/>
    <w:rsid w:val="01693F5A"/>
    <w:rsid w:val="0193616B"/>
    <w:rsid w:val="02375027"/>
    <w:rsid w:val="025466FA"/>
    <w:rsid w:val="02826B39"/>
    <w:rsid w:val="02CC0CE1"/>
    <w:rsid w:val="047E13CF"/>
    <w:rsid w:val="048123C8"/>
    <w:rsid w:val="04B85E33"/>
    <w:rsid w:val="053F64CF"/>
    <w:rsid w:val="075127D2"/>
    <w:rsid w:val="08967E50"/>
    <w:rsid w:val="08C42B11"/>
    <w:rsid w:val="093A6008"/>
    <w:rsid w:val="09C0604A"/>
    <w:rsid w:val="0B32466D"/>
    <w:rsid w:val="0D3D2E05"/>
    <w:rsid w:val="0D9B1292"/>
    <w:rsid w:val="0DDE4765"/>
    <w:rsid w:val="0DEA1BCB"/>
    <w:rsid w:val="10F04DEB"/>
    <w:rsid w:val="11F00843"/>
    <w:rsid w:val="129B77D6"/>
    <w:rsid w:val="136F314B"/>
    <w:rsid w:val="13900B81"/>
    <w:rsid w:val="13C039DF"/>
    <w:rsid w:val="14DD00E6"/>
    <w:rsid w:val="153B1A5D"/>
    <w:rsid w:val="15C2342E"/>
    <w:rsid w:val="162B628F"/>
    <w:rsid w:val="178C3CF3"/>
    <w:rsid w:val="194F45F4"/>
    <w:rsid w:val="1E1F0798"/>
    <w:rsid w:val="1E4A2415"/>
    <w:rsid w:val="1E4D02EB"/>
    <w:rsid w:val="1E98040E"/>
    <w:rsid w:val="1EAC4983"/>
    <w:rsid w:val="1EE50C5C"/>
    <w:rsid w:val="1EF87EC0"/>
    <w:rsid w:val="1F0D16DF"/>
    <w:rsid w:val="209D65D0"/>
    <w:rsid w:val="21815F4B"/>
    <w:rsid w:val="219D1DA0"/>
    <w:rsid w:val="22267867"/>
    <w:rsid w:val="23025190"/>
    <w:rsid w:val="2309242C"/>
    <w:rsid w:val="23431395"/>
    <w:rsid w:val="23850CDA"/>
    <w:rsid w:val="23B67943"/>
    <w:rsid w:val="23F944BF"/>
    <w:rsid w:val="247A1C86"/>
    <w:rsid w:val="247C1E98"/>
    <w:rsid w:val="24A51F50"/>
    <w:rsid w:val="25003783"/>
    <w:rsid w:val="260E630D"/>
    <w:rsid w:val="261E4DD2"/>
    <w:rsid w:val="26247A03"/>
    <w:rsid w:val="26E921AF"/>
    <w:rsid w:val="27532449"/>
    <w:rsid w:val="278678C4"/>
    <w:rsid w:val="278F567F"/>
    <w:rsid w:val="27E3180F"/>
    <w:rsid w:val="281A3657"/>
    <w:rsid w:val="291B0AFC"/>
    <w:rsid w:val="29E16592"/>
    <w:rsid w:val="29E90B3C"/>
    <w:rsid w:val="2A0E3645"/>
    <w:rsid w:val="2A2236C3"/>
    <w:rsid w:val="2AAC1DB8"/>
    <w:rsid w:val="2AEA0D60"/>
    <w:rsid w:val="2B112618"/>
    <w:rsid w:val="2BAD7E8C"/>
    <w:rsid w:val="2BD1187D"/>
    <w:rsid w:val="2C2E11C3"/>
    <w:rsid w:val="2C601DAF"/>
    <w:rsid w:val="2DD25A45"/>
    <w:rsid w:val="2E035367"/>
    <w:rsid w:val="2EA31C86"/>
    <w:rsid w:val="2EE93382"/>
    <w:rsid w:val="30EB5398"/>
    <w:rsid w:val="328269D8"/>
    <w:rsid w:val="3288210F"/>
    <w:rsid w:val="32B73AA4"/>
    <w:rsid w:val="33352DF1"/>
    <w:rsid w:val="35E70442"/>
    <w:rsid w:val="36146F36"/>
    <w:rsid w:val="36FE7124"/>
    <w:rsid w:val="379027EF"/>
    <w:rsid w:val="38430EF5"/>
    <w:rsid w:val="387272BC"/>
    <w:rsid w:val="38EF6326"/>
    <w:rsid w:val="39982615"/>
    <w:rsid w:val="39F47124"/>
    <w:rsid w:val="3A2F460E"/>
    <w:rsid w:val="3A3D096D"/>
    <w:rsid w:val="3AA346A3"/>
    <w:rsid w:val="3C152505"/>
    <w:rsid w:val="3D3B5257"/>
    <w:rsid w:val="3DA06550"/>
    <w:rsid w:val="3E6F5287"/>
    <w:rsid w:val="3E773155"/>
    <w:rsid w:val="3F1336AD"/>
    <w:rsid w:val="3F21004E"/>
    <w:rsid w:val="3FB53F69"/>
    <w:rsid w:val="3FEB0DB3"/>
    <w:rsid w:val="40E84C44"/>
    <w:rsid w:val="40EC5B64"/>
    <w:rsid w:val="40F41772"/>
    <w:rsid w:val="41E93F72"/>
    <w:rsid w:val="42705E2F"/>
    <w:rsid w:val="436D216C"/>
    <w:rsid w:val="443D1E0E"/>
    <w:rsid w:val="449E6A86"/>
    <w:rsid w:val="44E25187"/>
    <w:rsid w:val="454836A2"/>
    <w:rsid w:val="47794F72"/>
    <w:rsid w:val="47CF7F59"/>
    <w:rsid w:val="47FC6F09"/>
    <w:rsid w:val="485C1E3E"/>
    <w:rsid w:val="489E1C57"/>
    <w:rsid w:val="48D12F1B"/>
    <w:rsid w:val="48E101CA"/>
    <w:rsid w:val="49F843FB"/>
    <w:rsid w:val="4A6F2D30"/>
    <w:rsid w:val="4B1E5119"/>
    <w:rsid w:val="4B7A2C73"/>
    <w:rsid w:val="4B9278E6"/>
    <w:rsid w:val="4BAF7896"/>
    <w:rsid w:val="4D381B01"/>
    <w:rsid w:val="4DCE1F5A"/>
    <w:rsid w:val="4F425100"/>
    <w:rsid w:val="4FB118B6"/>
    <w:rsid w:val="50216285"/>
    <w:rsid w:val="503F42FE"/>
    <w:rsid w:val="50F55FFE"/>
    <w:rsid w:val="512514F9"/>
    <w:rsid w:val="518505EC"/>
    <w:rsid w:val="51BC0756"/>
    <w:rsid w:val="52285FAD"/>
    <w:rsid w:val="526B7738"/>
    <w:rsid w:val="5287608C"/>
    <w:rsid w:val="539A63B9"/>
    <w:rsid w:val="53CC739A"/>
    <w:rsid w:val="53EC5731"/>
    <w:rsid w:val="559D62AC"/>
    <w:rsid w:val="56526467"/>
    <w:rsid w:val="56E96FD4"/>
    <w:rsid w:val="5708328C"/>
    <w:rsid w:val="57532BC9"/>
    <w:rsid w:val="57DF4662"/>
    <w:rsid w:val="598F3B53"/>
    <w:rsid w:val="59D04F5E"/>
    <w:rsid w:val="59E8282A"/>
    <w:rsid w:val="5A476F21"/>
    <w:rsid w:val="5A5036F2"/>
    <w:rsid w:val="5AD37B96"/>
    <w:rsid w:val="5AF6119B"/>
    <w:rsid w:val="5B3900DC"/>
    <w:rsid w:val="5BB550AA"/>
    <w:rsid w:val="5CE740D4"/>
    <w:rsid w:val="5D8B3540"/>
    <w:rsid w:val="5DBA0F9F"/>
    <w:rsid w:val="5DEF6896"/>
    <w:rsid w:val="5F0A1AAC"/>
    <w:rsid w:val="5F2317D9"/>
    <w:rsid w:val="5F681F1D"/>
    <w:rsid w:val="5FDE3536"/>
    <w:rsid w:val="5FE25C2B"/>
    <w:rsid w:val="603C522D"/>
    <w:rsid w:val="606271A9"/>
    <w:rsid w:val="61153112"/>
    <w:rsid w:val="61596CAE"/>
    <w:rsid w:val="61872C39"/>
    <w:rsid w:val="618C796D"/>
    <w:rsid w:val="620D4F25"/>
    <w:rsid w:val="620D71A2"/>
    <w:rsid w:val="62E91036"/>
    <w:rsid w:val="636B1FDC"/>
    <w:rsid w:val="642C44ED"/>
    <w:rsid w:val="643F6BDA"/>
    <w:rsid w:val="64AF0DC1"/>
    <w:rsid w:val="64F06C5D"/>
    <w:rsid w:val="652D2D9A"/>
    <w:rsid w:val="654228F2"/>
    <w:rsid w:val="65A4307F"/>
    <w:rsid w:val="65BF6CB4"/>
    <w:rsid w:val="65C01C6F"/>
    <w:rsid w:val="65EC645D"/>
    <w:rsid w:val="665A153F"/>
    <w:rsid w:val="668D300C"/>
    <w:rsid w:val="68681609"/>
    <w:rsid w:val="68F51205"/>
    <w:rsid w:val="6A2127DB"/>
    <w:rsid w:val="6D284A9A"/>
    <w:rsid w:val="6D6B28ED"/>
    <w:rsid w:val="6D8711CF"/>
    <w:rsid w:val="6E3B3453"/>
    <w:rsid w:val="6E935CE3"/>
    <w:rsid w:val="72520576"/>
    <w:rsid w:val="72601C42"/>
    <w:rsid w:val="72652A26"/>
    <w:rsid w:val="72AD7283"/>
    <w:rsid w:val="73982765"/>
    <w:rsid w:val="745F2C4E"/>
    <w:rsid w:val="749B5EB8"/>
    <w:rsid w:val="75227FA8"/>
    <w:rsid w:val="7589416A"/>
    <w:rsid w:val="75DB4C07"/>
    <w:rsid w:val="75F71713"/>
    <w:rsid w:val="78181322"/>
    <w:rsid w:val="784D4EBA"/>
    <w:rsid w:val="79782AA4"/>
    <w:rsid w:val="798259FC"/>
    <w:rsid w:val="79974DFF"/>
    <w:rsid w:val="7A7733EB"/>
    <w:rsid w:val="7B211F52"/>
    <w:rsid w:val="7B322DF0"/>
    <w:rsid w:val="7C3A576C"/>
    <w:rsid w:val="7C612F86"/>
    <w:rsid w:val="7CBA3685"/>
    <w:rsid w:val="7D9A66CF"/>
    <w:rsid w:val="7E12157A"/>
    <w:rsid w:val="7E231DC1"/>
    <w:rsid w:val="7E47785A"/>
    <w:rsid w:val="7EA41CC4"/>
    <w:rsid w:val="7EE23FDB"/>
    <w:rsid w:val="7EF46ED2"/>
    <w:rsid w:val="7F133A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heme="minorBidi"/>
      <w:kern w:val="2"/>
      <w:sz w:val="24"/>
      <w:szCs w:val="22"/>
      <w:lang w:val="en-US" w:eastAsia="zh-CN" w:bidi="ar-SA"/>
    </w:rPr>
  </w:style>
  <w:style w:type="paragraph" w:styleId="3">
    <w:name w:val="heading 1"/>
    <w:basedOn w:val="1"/>
    <w:next w:val="1"/>
    <w:link w:val="23"/>
    <w:qFormat/>
    <w:uiPriority w:val="0"/>
    <w:pPr>
      <w:keepNext/>
      <w:keepLines/>
      <w:spacing w:line="576" w:lineRule="auto"/>
      <w:outlineLvl w:val="0"/>
    </w:pPr>
    <w:rPr>
      <w:b/>
      <w:kern w:val="44"/>
      <w:sz w:val="28"/>
    </w:rPr>
  </w:style>
  <w:style w:type="paragraph" w:styleId="2">
    <w:name w:val="heading 2"/>
    <w:basedOn w:val="1"/>
    <w:next w:val="1"/>
    <w:unhideWhenUsed/>
    <w:qFormat/>
    <w:uiPriority w:val="0"/>
    <w:pPr>
      <w:keepNext/>
      <w:keepLines/>
      <w:spacing w:line="413" w:lineRule="auto"/>
      <w:outlineLvl w:val="1"/>
    </w:pPr>
    <w:rPr>
      <w:rFonts w:ascii="Arial" w:hAnsi="Arial" w:cs="Times New Roman"/>
      <w:b/>
      <w:kern w:val="0"/>
      <w:sz w:val="30"/>
      <w:szCs w:val="20"/>
    </w:rPr>
  </w:style>
  <w:style w:type="paragraph" w:styleId="4">
    <w:name w:val="heading 3"/>
    <w:basedOn w:val="1"/>
    <w:next w:val="1"/>
    <w:unhideWhenUsed/>
    <w:qFormat/>
    <w:uiPriority w:val="0"/>
    <w:pPr>
      <w:keepNext/>
      <w:keepLines/>
      <w:spacing w:line="413" w:lineRule="auto"/>
      <w:outlineLvl w:val="2"/>
    </w:pPr>
    <w:rPr>
      <w:b/>
      <w:sz w:val="32"/>
      <w:szCs w:val="20"/>
    </w:rPr>
  </w:style>
  <w:style w:type="paragraph" w:styleId="5">
    <w:name w:val="heading 4"/>
    <w:basedOn w:val="1"/>
    <w:next w:val="1"/>
    <w:link w:val="43"/>
    <w:semiHidden/>
    <w:unhideWhenUsed/>
    <w:qFormat/>
    <w:uiPriority w:val="0"/>
    <w:pPr>
      <w:keepNext/>
      <w:keepLines/>
      <w:spacing w:before="40"/>
      <w:outlineLvl w:val="3"/>
    </w:pPr>
    <w:rPr>
      <w:rFonts w:asciiTheme="majorHAnsi" w:hAnsiTheme="majorHAnsi" w:eastAsiaTheme="majorEastAsia" w:cstheme="majorBidi"/>
      <w:i/>
      <w:iCs/>
      <w:color w:val="2E75B6" w:themeColor="accent1" w:themeShade="BF"/>
    </w:rPr>
  </w:style>
  <w:style w:type="character" w:default="1" w:styleId="20">
    <w:name w:val="Default Paragraph Font"/>
    <w:semiHidden/>
    <w:unhideWhenUsed/>
    <w:uiPriority w:val="1"/>
  </w:style>
  <w:style w:type="table" w:default="1" w:styleId="18">
    <w:name w:val="Normal Table"/>
    <w:semiHidden/>
    <w:unhideWhenUsed/>
    <w:uiPriority w:val="99"/>
    <w:tblPr>
      <w:tblCellMar>
        <w:top w:w="0" w:type="dxa"/>
        <w:left w:w="108" w:type="dxa"/>
        <w:bottom w:w="0" w:type="dxa"/>
        <w:right w:w="108" w:type="dxa"/>
      </w:tblCellMar>
    </w:tblPr>
  </w:style>
  <w:style w:type="paragraph" w:styleId="6">
    <w:name w:val="Normal Indent"/>
    <w:basedOn w:val="1"/>
    <w:next w:val="7"/>
    <w:qFormat/>
    <w:uiPriority w:val="0"/>
    <w:pPr>
      <w:widowControl/>
      <w:adjustRightInd w:val="0"/>
      <w:spacing w:line="400" w:lineRule="exact"/>
      <w:ind w:firstLine="420"/>
    </w:pPr>
    <w:rPr>
      <w:rFonts w:cs="Times New Roman"/>
      <w:sz w:val="28"/>
      <w:szCs w:val="20"/>
      <w:lang w:val="zh-CN" w:bidi="en-US"/>
    </w:rPr>
  </w:style>
  <w:style w:type="paragraph" w:styleId="7">
    <w:name w:val="Plain Text"/>
    <w:basedOn w:val="1"/>
    <w:qFormat/>
    <w:uiPriority w:val="0"/>
    <w:rPr>
      <w:rFonts w:ascii="宋体" w:hAnsi="Courier New"/>
      <w:sz w:val="13"/>
    </w:rPr>
  </w:style>
  <w:style w:type="paragraph" w:styleId="8">
    <w:name w:val="annotation text"/>
    <w:basedOn w:val="1"/>
    <w:link w:val="37"/>
    <w:qFormat/>
    <w:uiPriority w:val="0"/>
    <w:pPr>
      <w:jc w:val="left"/>
    </w:pPr>
  </w:style>
  <w:style w:type="paragraph" w:styleId="9">
    <w:name w:val="Body Text"/>
    <w:basedOn w:val="1"/>
    <w:qFormat/>
    <w:uiPriority w:val="0"/>
  </w:style>
  <w:style w:type="paragraph" w:styleId="10">
    <w:name w:val="Balloon Text"/>
    <w:basedOn w:val="1"/>
    <w:link w:val="28"/>
    <w:qFormat/>
    <w:uiPriority w:val="0"/>
    <w:rPr>
      <w:sz w:val="18"/>
      <w:szCs w:val="18"/>
    </w:r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0"/>
  </w:style>
  <w:style w:type="paragraph" w:styleId="14">
    <w:name w:val="toc 2"/>
    <w:basedOn w:val="1"/>
    <w:next w:val="1"/>
    <w:qFormat/>
    <w:uiPriority w:val="0"/>
    <w:pPr>
      <w:ind w:left="420" w:leftChars="200"/>
    </w:pPr>
    <w:rPr>
      <w:rFonts w:ascii="宋体" w:hAnsi="宋体" w:cs="宋体"/>
      <w:sz w:val="30"/>
    </w:rPr>
  </w:style>
  <w:style w:type="paragraph" w:styleId="15">
    <w:name w:val="Normal (Web)"/>
    <w:basedOn w:val="1"/>
    <w:unhideWhenUsed/>
    <w:qFormat/>
    <w:uiPriority w:val="99"/>
    <w:pPr>
      <w:overflowPunct/>
      <w:autoSpaceDE/>
      <w:autoSpaceDN/>
      <w:adjustRightInd/>
      <w:spacing w:before="100" w:beforeAutospacing="1" w:after="100" w:afterAutospacing="1" w:line="240" w:lineRule="auto"/>
      <w:textAlignment w:val="auto"/>
    </w:pPr>
    <w:rPr>
      <w:rFonts w:eastAsia="Times New Roman"/>
      <w:szCs w:val="24"/>
      <w:lang w:eastAsia="zh-CN"/>
    </w:rPr>
  </w:style>
  <w:style w:type="paragraph" w:styleId="16">
    <w:name w:val="annotation subject"/>
    <w:basedOn w:val="8"/>
    <w:next w:val="8"/>
    <w:link w:val="38"/>
    <w:qFormat/>
    <w:uiPriority w:val="0"/>
    <w:rPr>
      <w:b/>
      <w:bCs/>
    </w:rPr>
  </w:style>
  <w:style w:type="paragraph" w:styleId="17">
    <w:name w:val="Body Text First Indent"/>
    <w:basedOn w:val="9"/>
    <w:qFormat/>
    <w:uiPriority w:val="0"/>
    <w:pPr>
      <w:tabs>
        <w:tab w:val="left" w:pos="720"/>
      </w:tabs>
      <w:spacing w:after="120"/>
      <w:ind w:firstLine="420" w:firstLineChars="100"/>
    </w:pPr>
    <w:rPr>
      <w:rFonts w:ascii="Times New Roman"/>
    </w:rPr>
  </w:style>
  <w:style w:type="table" w:styleId="19">
    <w:name w:val="Table Grid"/>
    <w:basedOn w:val="1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annotation reference"/>
    <w:basedOn w:val="20"/>
    <w:qFormat/>
    <w:uiPriority w:val="0"/>
    <w:rPr>
      <w:sz w:val="21"/>
      <w:szCs w:val="21"/>
    </w:rPr>
  </w:style>
  <w:style w:type="paragraph" w:customStyle="1" w:styleId="22">
    <w:name w:val="p0"/>
    <w:basedOn w:val="1"/>
    <w:qFormat/>
    <w:uiPriority w:val="0"/>
    <w:pPr>
      <w:widowControl/>
    </w:pPr>
    <w:rPr>
      <w:kern w:val="0"/>
      <w:szCs w:val="21"/>
    </w:rPr>
  </w:style>
  <w:style w:type="character" w:customStyle="1" w:styleId="23">
    <w:name w:val="Heading 1 Char"/>
    <w:link w:val="3"/>
    <w:qFormat/>
    <w:uiPriority w:val="0"/>
    <w:rPr>
      <w:rFonts w:ascii="Calibri" w:hAnsi="Calibri" w:eastAsia="宋体"/>
      <w:b/>
      <w:kern w:val="44"/>
      <w:sz w:val="28"/>
    </w:rPr>
  </w:style>
  <w:style w:type="paragraph" w:customStyle="1" w:styleId="24">
    <w:name w:val="_Style 1"/>
    <w:basedOn w:val="1"/>
    <w:qFormat/>
    <w:uiPriority w:val="0"/>
    <w:pPr>
      <w:ind w:firstLine="420" w:firstLineChars="200"/>
    </w:pPr>
    <w:rPr>
      <w:szCs w:val="24"/>
    </w:rPr>
  </w:style>
  <w:style w:type="paragraph" w:customStyle="1" w:styleId="25">
    <w:name w:val="彩色列表 - 强调文字颜色 11"/>
    <w:basedOn w:val="1"/>
    <w:qFormat/>
    <w:uiPriority w:val="0"/>
    <w:pPr>
      <w:widowControl/>
      <w:ind w:firstLine="420" w:firstLineChars="200"/>
      <w:jc w:val="left"/>
    </w:pPr>
    <w:rPr>
      <w:lang w:val="da-DK" w:eastAsia="da-DK"/>
    </w:rPr>
  </w:style>
  <w:style w:type="paragraph" w:customStyle="1" w:styleId="26">
    <w:name w:val="列出段落11"/>
    <w:basedOn w:val="1"/>
    <w:qFormat/>
    <w:uiPriority w:val="1"/>
    <w:pPr>
      <w:spacing w:line="300" w:lineRule="auto"/>
      <w:ind w:firstLine="420" w:firstLineChars="200"/>
    </w:pPr>
    <w:rPr>
      <w:szCs w:val="21"/>
    </w:rPr>
  </w:style>
  <w:style w:type="paragraph" w:customStyle="1" w:styleId="27">
    <w:name w:val="列出段落1"/>
    <w:basedOn w:val="1"/>
    <w:qFormat/>
    <w:uiPriority w:val="34"/>
    <w:pPr>
      <w:ind w:firstLine="420" w:firstLineChars="200"/>
    </w:pPr>
    <w:rPr>
      <w:rFonts w:ascii="Times New Roman"/>
      <w:sz w:val="21"/>
      <w:szCs w:val="24"/>
    </w:rPr>
  </w:style>
  <w:style w:type="character" w:customStyle="1" w:styleId="28">
    <w:name w:val="Balloon Text Char"/>
    <w:basedOn w:val="20"/>
    <w:link w:val="10"/>
    <w:qFormat/>
    <w:uiPriority w:val="0"/>
    <w:rPr>
      <w:rFonts w:cstheme="minorBidi"/>
      <w:kern w:val="2"/>
      <w:sz w:val="18"/>
      <w:szCs w:val="18"/>
    </w:rPr>
  </w:style>
  <w:style w:type="character" w:customStyle="1" w:styleId="29">
    <w:name w:val="占位符文本1"/>
    <w:basedOn w:val="20"/>
    <w:unhideWhenUsed/>
    <w:qFormat/>
    <w:uiPriority w:val="99"/>
    <w:rPr>
      <w:color w:val="808080"/>
    </w:rPr>
  </w:style>
  <w:style w:type="paragraph" w:customStyle="1" w:styleId="30">
    <w:name w:val="Table Paragraph"/>
    <w:basedOn w:val="1"/>
    <w:qFormat/>
    <w:uiPriority w:val="1"/>
    <w:pPr>
      <w:jc w:val="center"/>
    </w:pPr>
    <w:rPr>
      <w:rFonts w:ascii="Times New Roman" w:hAnsi="Times New Roman" w:eastAsia="Times New Roman" w:cs="Times New Roman"/>
    </w:rPr>
  </w:style>
  <w:style w:type="character" w:customStyle="1" w:styleId="31">
    <w:name w:val="yxNone"/>
    <w:basedOn w:val="20"/>
    <w:qFormat/>
    <w:uiPriority w:val="0"/>
  </w:style>
  <w:style w:type="character" w:customStyle="1" w:styleId="32">
    <w:name w:val="yxExternal"/>
    <w:basedOn w:val="20"/>
    <w:qFormat/>
    <w:uiPriority w:val="0"/>
    <w:rPr>
      <w:rFonts w:ascii="Courier New" w:hAnsi="Courier New" w:cs="宋体"/>
      <w:b/>
      <w:bCs/>
      <w:color w:val="808080"/>
      <w:sz w:val="44"/>
      <w:szCs w:val="44"/>
    </w:rPr>
  </w:style>
  <w:style w:type="character" w:customStyle="1" w:styleId="33">
    <w:name w:val="yxPopup"/>
    <w:basedOn w:val="20"/>
    <w:qFormat/>
    <w:uiPriority w:val="0"/>
    <w:rPr>
      <w:rFonts w:ascii="Courier New" w:hAnsi="Courier New" w:cs="宋体"/>
      <w:b/>
      <w:bCs/>
      <w:color w:val="008000"/>
      <w:sz w:val="44"/>
      <w:szCs w:val="44"/>
    </w:rPr>
  </w:style>
  <w:style w:type="character" w:customStyle="1" w:styleId="34">
    <w:name w:val="yxJump"/>
    <w:basedOn w:val="20"/>
    <w:qFormat/>
    <w:uiPriority w:val="0"/>
    <w:rPr>
      <w:rFonts w:ascii="Courier New" w:hAnsi="Courier New" w:cs="宋体"/>
      <w:b/>
      <w:bCs/>
      <w:color w:val="008080"/>
      <w:sz w:val="44"/>
      <w:szCs w:val="44"/>
    </w:rPr>
  </w:style>
  <w:style w:type="character" w:customStyle="1" w:styleId="35">
    <w:name w:val="yxInternal"/>
    <w:basedOn w:val="20"/>
    <w:qFormat/>
    <w:uiPriority w:val="0"/>
    <w:rPr>
      <w:rFonts w:ascii="Courier New" w:hAnsi="Courier New" w:cs="宋体"/>
      <w:b/>
      <w:bCs/>
      <w:color w:val="FF0000"/>
      <w:sz w:val="44"/>
      <w:szCs w:val="44"/>
    </w:rPr>
  </w:style>
  <w:style w:type="character" w:customStyle="1" w:styleId="36">
    <w:name w:val="yxMark"/>
    <w:basedOn w:val="20"/>
    <w:qFormat/>
    <w:uiPriority w:val="0"/>
    <w:rPr>
      <w:rFonts w:ascii="Courier New" w:hAnsi="Courier New" w:cs="宋体"/>
      <w:b/>
      <w:bCs/>
      <w:vanish/>
      <w:color w:val="800000"/>
      <w:sz w:val="44"/>
      <w:szCs w:val="44"/>
      <w:vertAlign w:val="subscript"/>
    </w:rPr>
  </w:style>
  <w:style w:type="character" w:customStyle="1" w:styleId="37">
    <w:name w:val="Comment Text Char"/>
    <w:basedOn w:val="20"/>
    <w:link w:val="8"/>
    <w:qFormat/>
    <w:uiPriority w:val="0"/>
    <w:rPr>
      <w:rFonts w:cstheme="minorBidi"/>
      <w:kern w:val="2"/>
      <w:sz w:val="24"/>
      <w:szCs w:val="22"/>
    </w:rPr>
  </w:style>
  <w:style w:type="character" w:customStyle="1" w:styleId="38">
    <w:name w:val="Comment Subject Char"/>
    <w:basedOn w:val="37"/>
    <w:link w:val="16"/>
    <w:qFormat/>
    <w:uiPriority w:val="0"/>
    <w:rPr>
      <w:rFonts w:cstheme="minorBidi"/>
      <w:b/>
      <w:bCs/>
      <w:kern w:val="2"/>
      <w:sz w:val="24"/>
      <w:szCs w:val="22"/>
    </w:rPr>
  </w:style>
  <w:style w:type="paragraph" w:customStyle="1" w:styleId="39">
    <w:name w:val="修订1"/>
    <w:hidden/>
    <w:unhideWhenUsed/>
    <w:qFormat/>
    <w:uiPriority w:val="99"/>
    <w:rPr>
      <w:rFonts w:ascii="Calibri" w:hAnsi="Calibri" w:eastAsia="宋体" w:cstheme="minorBidi"/>
      <w:kern w:val="2"/>
      <w:sz w:val="24"/>
      <w:szCs w:val="22"/>
      <w:lang w:val="en-US" w:eastAsia="zh-CN" w:bidi="ar-SA"/>
    </w:rPr>
  </w:style>
  <w:style w:type="paragraph" w:styleId="40">
    <w:name w:val="List Paragraph"/>
    <w:basedOn w:val="1"/>
    <w:qFormat/>
    <w:uiPriority w:val="34"/>
    <w:pPr>
      <w:ind w:left="720"/>
      <w:contextualSpacing/>
    </w:pPr>
  </w:style>
  <w:style w:type="paragraph" w:customStyle="1" w:styleId="41">
    <w:name w:val="Heading #1|1"/>
    <w:basedOn w:val="1"/>
    <w:qFormat/>
    <w:uiPriority w:val="0"/>
    <w:pPr>
      <w:spacing w:after="340"/>
      <w:jc w:val="center"/>
      <w:outlineLvl w:val="0"/>
    </w:pPr>
    <w:rPr>
      <w:rFonts w:ascii="宋体" w:hAnsi="宋体" w:cs="宋体"/>
      <w:sz w:val="44"/>
      <w:szCs w:val="44"/>
      <w:lang w:val="zh-TW" w:eastAsia="zh-TW" w:bidi="zh-TW"/>
    </w:rPr>
  </w:style>
  <w:style w:type="paragraph" w:customStyle="1" w:styleId="42">
    <w:name w:val="Body text|1"/>
    <w:basedOn w:val="1"/>
    <w:qFormat/>
    <w:uiPriority w:val="0"/>
    <w:pPr>
      <w:spacing w:line="406" w:lineRule="auto"/>
    </w:pPr>
  </w:style>
  <w:style w:type="character" w:customStyle="1" w:styleId="43">
    <w:name w:val="Heading 4 Char"/>
    <w:basedOn w:val="20"/>
    <w:link w:val="5"/>
    <w:semiHidden/>
    <w:qFormat/>
    <w:uiPriority w:val="0"/>
    <w:rPr>
      <w:rFonts w:asciiTheme="majorHAnsi" w:hAnsiTheme="majorHAnsi" w:eastAsiaTheme="majorEastAsia" w:cstheme="majorBidi"/>
      <w:i/>
      <w:iCs/>
      <w:color w:val="2E75B6" w:themeColor="accent1" w:themeShade="BF"/>
      <w:kern w:val="2"/>
      <w:sz w:val="24"/>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D72CC10-4E77-485A-80E0-2D86C6952363}">
  <ds:schemaRefs/>
</ds:datastoreItem>
</file>

<file path=docProps/app.xml><?xml version="1.0" encoding="utf-8"?>
<Properties xmlns="http://schemas.openxmlformats.org/officeDocument/2006/extended-properties" xmlns:vt="http://schemas.openxmlformats.org/officeDocument/2006/docPropsVTypes">
  <Template>Normal</Template>
  <Company>中国华电集团公司</Company>
  <Pages>8</Pages>
  <Words>3560</Words>
  <Characters>7675</Characters>
  <Lines>56</Lines>
  <Paragraphs>15</Paragraphs>
  <TotalTime>70</TotalTime>
  <ScaleCrop>false</ScaleCrop>
  <LinksUpToDate>false</LinksUpToDate>
  <CharactersWithSpaces>9318</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2024-01-04T02:04:00Z</dcterms:created>
  <dc:creator>lenovo</dc:creator>
  <cp:lastModifiedBy>Gavin</cp:lastModifiedBy>
  <cp:lastPrinted>2023-02-06T01:50:00Z</cp:lastPrinted>
  <dcterms:modified xsi:type="dcterms:W3CDTF">2024-09-09T02:59:59Z</dcterms:modified>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AABB0A2E71B744AC9443711D4D10CD3D</vt:lpwstr>
  </property>
</Properties>
</file>